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A3" w:rsidRPr="00C53857" w:rsidRDefault="00F804A3" w:rsidP="0064307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804A3" w:rsidRPr="00C53857" w:rsidRDefault="00F804A3" w:rsidP="0064307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об обсуждении идеи (концепции) предлагаемого правового регулирования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Настоящи</w:t>
      </w:r>
      <w:r w:rsidR="0082735A" w:rsidRPr="00C53857">
        <w:rPr>
          <w:rFonts w:ascii="Times New Roman" w:hAnsi="Times New Roman" w:cs="Times New Roman"/>
          <w:sz w:val="28"/>
          <w:szCs w:val="28"/>
        </w:rPr>
        <w:t>м Министерство сельского хозяйства Республики Алтай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Pr="00C53857">
        <w:rPr>
          <w:rFonts w:ascii="Times New Roman" w:hAnsi="Times New Roman" w:cs="Times New Roman"/>
          <w:sz w:val="28"/>
          <w:szCs w:val="28"/>
        </w:rPr>
        <w:t>(далее – орган-разработчик) извещает о начале обсуждения предлагаемого правового регулирования и сборе предложений заинтересованных лиц.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Предложе</w:t>
      </w:r>
      <w:r w:rsidR="006E3870" w:rsidRPr="00C53857">
        <w:rPr>
          <w:rFonts w:ascii="Times New Roman" w:hAnsi="Times New Roman" w:cs="Times New Roman"/>
          <w:sz w:val="28"/>
          <w:szCs w:val="28"/>
        </w:rPr>
        <w:t>ния принимаются по адресу: Республика Алтай</w:t>
      </w:r>
      <w:r w:rsidRPr="00C53857">
        <w:rPr>
          <w:rFonts w:ascii="Times New Roman" w:hAnsi="Times New Roman" w:cs="Times New Roman"/>
          <w:sz w:val="28"/>
          <w:szCs w:val="28"/>
        </w:rPr>
        <w:t>,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 г. Горно-Алтайск, ул. Северная, 12, каб. </w:t>
      </w:r>
      <w:r w:rsidR="00355B64" w:rsidRPr="00C53857">
        <w:rPr>
          <w:rFonts w:ascii="Times New Roman" w:hAnsi="Times New Roman" w:cs="Times New Roman"/>
          <w:sz w:val="28"/>
          <w:szCs w:val="28"/>
        </w:rPr>
        <w:t>30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, </w:t>
      </w:r>
      <w:r w:rsidRPr="00C53857"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="005B3F93" w:rsidRPr="00C53857">
        <w:rPr>
          <w:rFonts w:ascii="Times New Roman" w:hAnsi="Times New Roman" w:cs="Times New Roman"/>
          <w:sz w:val="28"/>
          <w:szCs w:val="28"/>
        </w:rPr>
        <w:t>тронной почты:</w:t>
      </w:r>
      <w:r w:rsidR="00355B64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55B64" w:rsidRPr="00C53857">
        <w:rPr>
          <w:rFonts w:ascii="Times New Roman" w:hAnsi="Times New Roman" w:cs="Times New Roman"/>
          <w:sz w:val="28"/>
          <w:szCs w:val="28"/>
        </w:rPr>
        <w:t>.</w:t>
      </w:r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55B64" w:rsidRPr="00C53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yamanova</w:t>
      </w:r>
      <w:proofErr w:type="spellEnd"/>
      <w:r w:rsidR="00355B64" w:rsidRPr="00C5385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55B64" w:rsidRPr="00C538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5B64" w:rsidRPr="00C538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55B64" w:rsidRPr="00C53857">
        <w:rPr>
          <w:rFonts w:ascii="Times New Roman" w:hAnsi="Times New Roman" w:cs="Times New Roman"/>
          <w:sz w:val="28"/>
          <w:szCs w:val="28"/>
        </w:rPr>
        <w:t>.</w:t>
      </w:r>
    </w:p>
    <w:p w:rsidR="00733B2E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Сроки п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риема предложений: </w:t>
      </w:r>
      <w:r w:rsidR="00733B2E" w:rsidRPr="00C53857">
        <w:rPr>
          <w:rFonts w:ascii="Times New Roman" w:hAnsi="Times New Roman" w:cs="Times New Roman"/>
          <w:sz w:val="28"/>
          <w:szCs w:val="28"/>
        </w:rPr>
        <w:t xml:space="preserve">с </w:t>
      </w:r>
      <w:r w:rsidR="00EC4A4E">
        <w:rPr>
          <w:rFonts w:ascii="Times New Roman" w:hAnsi="Times New Roman" w:cs="Times New Roman"/>
          <w:sz w:val="28"/>
          <w:szCs w:val="28"/>
        </w:rPr>
        <w:t>30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EC4A4E">
        <w:rPr>
          <w:rFonts w:ascii="Times New Roman" w:hAnsi="Times New Roman" w:cs="Times New Roman"/>
          <w:sz w:val="28"/>
          <w:szCs w:val="28"/>
        </w:rPr>
        <w:t>но</w:t>
      </w:r>
      <w:r w:rsidR="008F615E" w:rsidRPr="00C53857">
        <w:rPr>
          <w:rFonts w:ascii="Times New Roman" w:hAnsi="Times New Roman" w:cs="Times New Roman"/>
          <w:sz w:val="28"/>
          <w:szCs w:val="28"/>
        </w:rPr>
        <w:t>ября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2022 </w:t>
      </w:r>
      <w:r w:rsidR="005B3F93" w:rsidRPr="00C53857">
        <w:rPr>
          <w:rFonts w:ascii="Times New Roman" w:hAnsi="Times New Roman" w:cs="Times New Roman"/>
          <w:sz w:val="28"/>
          <w:szCs w:val="28"/>
        </w:rPr>
        <w:t xml:space="preserve">по </w:t>
      </w:r>
      <w:r w:rsidR="00EC4A4E">
        <w:rPr>
          <w:rFonts w:ascii="Times New Roman" w:hAnsi="Times New Roman" w:cs="Times New Roman"/>
          <w:sz w:val="28"/>
          <w:szCs w:val="28"/>
        </w:rPr>
        <w:t>10 января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A93C8A" w:rsidRPr="00C53857">
        <w:rPr>
          <w:rFonts w:ascii="Times New Roman" w:hAnsi="Times New Roman" w:cs="Times New Roman"/>
          <w:sz w:val="28"/>
          <w:szCs w:val="28"/>
        </w:rPr>
        <w:t>202</w:t>
      </w:r>
      <w:r w:rsidR="00EC4A4E">
        <w:rPr>
          <w:rFonts w:ascii="Times New Roman" w:hAnsi="Times New Roman" w:cs="Times New Roman"/>
          <w:sz w:val="28"/>
          <w:szCs w:val="28"/>
        </w:rPr>
        <w:t>3</w:t>
      </w:r>
      <w:r w:rsidR="00733B2E" w:rsidRPr="00C5385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Место размещения уведомления о подготовке проекта нормативного правового акта Республики Алтай в информационно-телекоммуникационной сети «Интернет»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Pr="00C53857">
        <w:rPr>
          <w:rFonts w:ascii="Times New Roman" w:hAnsi="Times New Roman" w:cs="Times New Roman"/>
          <w:sz w:val="28"/>
          <w:szCs w:val="28"/>
        </w:rPr>
        <w:t>(полный электро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нный адрес): </w:t>
      </w:r>
      <w:hyperlink r:id="rId5" w:history="1"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http://mcx-altai.ru/dokumenty/otsenka-reguliruyushchego-vozdejstviya</w:t>
        </w:r>
      </w:hyperlink>
      <w:r w:rsidR="005B3F93" w:rsidRPr="00C5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предложений будет размещена на са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йте </w:t>
      </w:r>
      <w:hyperlink r:id="rId6" w:history="1"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altai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dokumenty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otsenka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reguliruyushchego</w:t>
        </w:r>
        <w:proofErr w:type="spellEnd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3F93" w:rsidRPr="00C538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vozdejstviya</w:t>
        </w:r>
        <w:proofErr w:type="spellEnd"/>
      </w:hyperlink>
      <w:r w:rsidR="00B3526E" w:rsidRPr="00C5385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53857">
        <w:rPr>
          <w:rFonts w:ascii="Times New Roman" w:hAnsi="Times New Roman" w:cs="Times New Roman"/>
          <w:sz w:val="28"/>
          <w:szCs w:val="28"/>
        </w:rPr>
        <w:t>не</w:t>
      </w:r>
      <w:r w:rsidR="006E3870" w:rsidRPr="00C53857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3F1A03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B3526E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3F1A03">
        <w:rPr>
          <w:rFonts w:ascii="Times New Roman" w:hAnsi="Times New Roman" w:cs="Times New Roman"/>
          <w:sz w:val="28"/>
          <w:szCs w:val="28"/>
        </w:rPr>
        <w:t>января</w:t>
      </w:r>
      <w:r w:rsidR="00EC4A4E">
        <w:rPr>
          <w:rFonts w:ascii="Times New Roman" w:hAnsi="Times New Roman" w:cs="Times New Roman"/>
          <w:sz w:val="28"/>
          <w:szCs w:val="28"/>
        </w:rPr>
        <w:t xml:space="preserve"> </w:t>
      </w:r>
      <w:r w:rsidR="0083757D" w:rsidRPr="00C53857">
        <w:rPr>
          <w:rFonts w:ascii="Times New Roman" w:hAnsi="Times New Roman" w:cs="Times New Roman"/>
          <w:sz w:val="28"/>
          <w:szCs w:val="28"/>
        </w:rPr>
        <w:t>202</w:t>
      </w:r>
      <w:r w:rsidR="00EC4A4E">
        <w:rPr>
          <w:rFonts w:ascii="Times New Roman" w:hAnsi="Times New Roman" w:cs="Times New Roman"/>
          <w:sz w:val="28"/>
          <w:szCs w:val="28"/>
        </w:rPr>
        <w:t>3</w:t>
      </w:r>
      <w:r w:rsidR="00A06CC4" w:rsidRPr="00C538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3857">
        <w:rPr>
          <w:rFonts w:ascii="Times New Roman" w:hAnsi="Times New Roman" w:cs="Times New Roman"/>
          <w:sz w:val="28"/>
          <w:szCs w:val="28"/>
        </w:rPr>
        <w:t>.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1. Описание проблемы, на решение которой н</w:t>
      </w:r>
      <w:r w:rsidR="0035684F" w:rsidRPr="00C53857">
        <w:rPr>
          <w:rFonts w:ascii="Times New Roman" w:hAnsi="Times New Roman" w:cs="Times New Roman"/>
          <w:b/>
          <w:sz w:val="28"/>
          <w:szCs w:val="28"/>
        </w:rPr>
        <w:t>аправлено предлагаемое правовое регулирование:</w:t>
      </w:r>
    </w:p>
    <w:p w:rsidR="00B346F6" w:rsidRDefault="00B346F6" w:rsidP="00C5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</w:t>
      </w:r>
      <w:r w:rsidR="00D44AE8" w:rsidRPr="00C53857">
        <w:rPr>
          <w:rFonts w:ascii="Times New Roman" w:hAnsi="Times New Roman" w:cs="Times New Roman"/>
          <w:sz w:val="28"/>
          <w:szCs w:val="28"/>
        </w:rPr>
        <w:t xml:space="preserve"> </w:t>
      </w:r>
      <w:r w:rsidR="00170CED" w:rsidRPr="00C5385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Республики Алтай от 26 мая 2021 г. № 135 «</w:t>
      </w:r>
      <w:r w:rsidR="00170CED" w:rsidRPr="00C53857">
        <w:rPr>
          <w:rFonts w:ascii="Times New Roman" w:hAnsi="Times New Roman" w:cs="Times New Roman"/>
          <w:sz w:val="28"/>
          <w:szCs w:val="28"/>
        </w:rPr>
        <w:t>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</w:t>
      </w:r>
      <w:r w:rsidR="00C53857" w:rsidRPr="00C5385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C4A4E">
        <w:rPr>
          <w:rFonts w:ascii="Times New Roman" w:hAnsi="Times New Roman" w:cs="Times New Roman"/>
          <w:sz w:val="28"/>
          <w:szCs w:val="28"/>
        </w:rPr>
        <w:t xml:space="preserve"> - постановление ПРА № 135).</w:t>
      </w:r>
    </w:p>
    <w:p w:rsidR="00005F5C" w:rsidRDefault="00EC4A4E" w:rsidP="00CC3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сельского хозяйства Российской Федерации </w:t>
      </w:r>
      <w:r w:rsidR="00814DA0"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="00005F5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государственную программу </w:t>
      </w:r>
      <w:r w:rsidR="00CC3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 сельского хозяйства и регулирования рынков сельскохозяйственной продукции, сырья и продовольствия, утверждённую постановлением Правительства Российской Федерации от </w:t>
      </w:r>
      <w:r w:rsidR="00005F5C">
        <w:rPr>
          <w:rFonts w:ascii="Times New Roman" w:eastAsiaTheme="minorHAnsi" w:hAnsi="Times New Roman" w:cs="Times New Roman"/>
          <w:sz w:val="28"/>
          <w:szCs w:val="28"/>
          <w:lang w:eastAsia="en-US"/>
        </w:rPr>
        <w:t>14.07.2012 № 717 (далее – государственная программа РФ).</w:t>
      </w:r>
    </w:p>
    <w:p w:rsidR="00CC36C8" w:rsidRDefault="00005F5C" w:rsidP="00CC36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проект предусматривает изменения в порядке и условиях предоставления субсидий сельскохозяйственным товаропроизводителям в рамках приложений № 7 и № 8 к государственной программе РФ.</w:t>
      </w:r>
    </w:p>
    <w:p w:rsidR="00005F5C" w:rsidRDefault="00005F5C" w:rsidP="00005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 внесения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 № 135 изменений, предусмотренных федеральным проектом, предоставление субсидий не будет возможным. </w:t>
      </w:r>
    </w:p>
    <w:p w:rsidR="00F804A3" w:rsidRPr="00C53857" w:rsidRDefault="00F804A3" w:rsidP="00005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3857">
        <w:rPr>
          <w:rFonts w:ascii="Times New Roman" w:hAnsi="Times New Roman"/>
          <w:sz w:val="28"/>
          <w:szCs w:val="28"/>
        </w:rPr>
        <w:t>2. Цели предлагаемого правового регулирования:</w:t>
      </w:r>
    </w:p>
    <w:p w:rsidR="0083757D" w:rsidRPr="00C53857" w:rsidRDefault="0055040E" w:rsidP="00005F5C">
      <w:pPr>
        <w:pStyle w:val="ae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3857">
        <w:rPr>
          <w:rFonts w:ascii="Times New Roman" w:hAnsi="Times New Roman"/>
          <w:sz w:val="28"/>
          <w:szCs w:val="28"/>
        </w:rPr>
        <w:t xml:space="preserve">Оказание государственной поддержки </w:t>
      </w:r>
      <w:r w:rsidR="00C53857" w:rsidRPr="00C53857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товаропроизводителям </w:t>
      </w:r>
      <w:r w:rsidRPr="00C53857">
        <w:rPr>
          <w:rFonts w:ascii="Times New Roman" w:hAnsi="Times New Roman"/>
          <w:sz w:val="28"/>
          <w:szCs w:val="28"/>
        </w:rPr>
        <w:t xml:space="preserve">в соответствии </w:t>
      </w:r>
      <w:r w:rsidR="00C53857" w:rsidRPr="00C53857">
        <w:rPr>
          <w:rFonts w:ascii="Times New Roman" w:hAnsi="Times New Roman"/>
          <w:sz w:val="28"/>
          <w:szCs w:val="28"/>
        </w:rPr>
        <w:t>с постановлением ПРА № 135.</w:t>
      </w:r>
    </w:p>
    <w:p w:rsidR="007942A7" w:rsidRPr="00C53857" w:rsidRDefault="007942A7" w:rsidP="00C5385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3857">
        <w:rPr>
          <w:rFonts w:ascii="Times New Roman" w:hAnsi="Times New Roman"/>
          <w:sz w:val="28"/>
          <w:szCs w:val="28"/>
        </w:rPr>
        <w:tab/>
      </w:r>
      <w:r w:rsidR="00F804A3" w:rsidRPr="00C53857">
        <w:rPr>
          <w:rFonts w:ascii="Times New Roman" w:hAnsi="Times New Roman"/>
          <w:sz w:val="28"/>
          <w:szCs w:val="28"/>
        </w:rPr>
        <w:t xml:space="preserve">3. </w:t>
      </w:r>
      <w:r w:rsidRPr="00C53857">
        <w:rPr>
          <w:rFonts w:ascii="Times New Roman" w:hAnsi="Times New Roman"/>
          <w:sz w:val="28"/>
          <w:szCs w:val="28"/>
          <w:shd w:val="clear" w:color="auto" w:fill="FFFFFF"/>
        </w:rPr>
        <w:t>Общая характеристика соответствующих общественных отношений:</w:t>
      </w:r>
      <w:r w:rsidRPr="00C53857">
        <w:rPr>
          <w:rFonts w:ascii="Times New Roman" w:hAnsi="Times New Roman"/>
          <w:bCs/>
          <w:sz w:val="28"/>
          <w:szCs w:val="28"/>
        </w:rPr>
        <w:tab/>
        <w:t xml:space="preserve">Проектом постановления затрагивается сфера общественных отношений таких как: </w:t>
      </w:r>
      <w:r w:rsidRPr="00C53857">
        <w:rPr>
          <w:rFonts w:ascii="Times New Roman" w:hAnsi="Times New Roman"/>
          <w:sz w:val="28"/>
          <w:szCs w:val="28"/>
        </w:rPr>
        <w:t>сельскохозяйственные товаропроизводители - лица, предусмотренные статьей 3 Федерального закона от 29 декабря 2006 года № 264-ФЗ «О развитии сельского хозяйства» (далее - Федеральный закон</w:t>
      </w:r>
      <w:r w:rsidR="00005F5C">
        <w:rPr>
          <w:rFonts w:ascii="Times New Roman" w:hAnsi="Times New Roman"/>
          <w:sz w:val="28"/>
          <w:szCs w:val="28"/>
        </w:rPr>
        <w:t xml:space="preserve"> </w:t>
      </w:r>
      <w:r w:rsidRPr="00C53857">
        <w:rPr>
          <w:rFonts w:ascii="Times New Roman" w:hAnsi="Times New Roman"/>
          <w:sz w:val="28"/>
          <w:szCs w:val="28"/>
        </w:rPr>
        <w:t>№ 264-ФЗ) (кроме граждан, ведущих личное подсобное хозяйство), зарегистрированные на сельской территории (далее - сельхозтоваропроизводители)</w:t>
      </w:r>
    </w:p>
    <w:p w:rsidR="007942A7" w:rsidRPr="00C53857" w:rsidRDefault="007942A7" w:rsidP="00C5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8BCA"/>
          <w:sz w:val="21"/>
          <w:szCs w:val="21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F804A3" w:rsidRPr="00C5385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53857">
        <w:rPr>
          <w:rFonts w:ascii="Times New Roman" w:eastAsia="Times New Roman" w:hAnsi="Times New Roman" w:cs="Times New Roman"/>
          <w:b/>
          <w:sz w:val="28"/>
          <w:szCs w:val="28"/>
        </w:rPr>
        <w:t>Обоснование необходимости подготовки проекта НПА: </w:t>
      </w:r>
    </w:p>
    <w:p w:rsidR="00C53857" w:rsidRPr="00C53857" w:rsidRDefault="00C53857" w:rsidP="00C53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Необходимость принятия проекта постановления обусловлена необходимостью приведения постановления Правительства Республики Алтай от 26 мая 2021 г. № 135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 в соответствие Приложения № 7 и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а также динамикой бюджетных правоотношений.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5. Сведения о необходимости или отсутствии необходимости установления переходного периода:</w:t>
      </w:r>
      <w:r w:rsidR="007A1737" w:rsidRPr="00C53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737" w:rsidRPr="00C53857" w:rsidRDefault="007A1737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Установления переходного периода не требуется.</w:t>
      </w: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6. Сравнение возможных вариантов решения проблемы</w:t>
      </w:r>
    </w:p>
    <w:tbl>
      <w:tblPr>
        <w:tblW w:w="96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5021"/>
        <w:gridCol w:w="1276"/>
        <w:gridCol w:w="1417"/>
      </w:tblGrid>
      <w:tr w:rsidR="00F804A3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1) содержание варианта решения выявленной проблемы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44" w:rsidRPr="00C53857" w:rsidRDefault="0083757D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Принятие предложенного проекта Постановления Правительства Республики Алтай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9B3044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9B3044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2)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7A" w:rsidRPr="00C53857" w:rsidRDefault="009B3044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Количество потенциальных получателей государственной поддержки</w:t>
            </w:r>
          </w:p>
          <w:p w:rsidR="009B3044" w:rsidRPr="00C53857" w:rsidRDefault="00281B0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Сельскохозяйств</w:t>
            </w:r>
            <w:r w:rsidR="00A40E9A" w:rsidRPr="00C53857">
              <w:rPr>
                <w:rFonts w:ascii="Times New Roman" w:hAnsi="Times New Roman" w:cs="Times New Roman"/>
                <w:sz w:val="28"/>
                <w:szCs w:val="28"/>
              </w:rPr>
              <w:t>енные товаропроизводители - 1132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3) оценка дополнительных расходов (доходов) потенциальных адресатов предлагаемого правового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регулирования, связанных с его введением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AF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расходов потенциальных адресатов правового регулирования не предполагается, так как ранее порядок не разрабатывался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27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804A3" w:rsidRPr="00C53857" w:rsidRDefault="00F804A3" w:rsidP="00C5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14A27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A" w:rsidRPr="00C53857" w:rsidTr="00A968FB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E14A27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Дополнительных расходов и доходов республиканского бюджета Республики Алтай</w:t>
            </w:r>
            <w:r w:rsidR="00E663B0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введением предлагаемого правового регулирования не ожидается, так как государственная поддержка оказывается в пределах объемов </w:t>
            </w:r>
            <w:r w:rsidR="00A40E9A" w:rsidRPr="00C5385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</w:t>
            </w:r>
            <w:r w:rsidR="00E663B0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на    соответствующие цели законом Республики Алтай о республиканском бюджете Республики Алтай на текущий финансовый год и плановый период.</w:t>
            </w:r>
          </w:p>
          <w:p w:rsidR="00E663B0" w:rsidRPr="00C53857" w:rsidRDefault="00E663B0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5)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59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достижения заявленных целей предлагаемого правового регулирования оценивается как высокая, так как: предупреждается риск возможных нарушений </w:t>
            </w:r>
            <w:r w:rsidR="00912D87" w:rsidRPr="00C53857">
              <w:rPr>
                <w:rFonts w:ascii="Times New Roman" w:hAnsi="Times New Roman" w:cs="Times New Roman"/>
                <w:sz w:val="28"/>
                <w:szCs w:val="28"/>
              </w:rPr>
              <w:t>бюджетного законодательства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87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в части не освоения бюджетных средств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B4E7A" w:rsidRPr="00C53857" w:rsidTr="00246F3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A3" w:rsidRPr="00C53857" w:rsidRDefault="00F804A3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6) оценка рисков неблагоприятных последствий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Риски неблагоприятных последствий оцениваются как низкие, так как инициатива правового регулирования направлена на упорядочение, прозрачность и публичность отношений, связанных с государственной поддержкой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A3" w:rsidRPr="00C53857" w:rsidRDefault="00DF12A5" w:rsidP="00C538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82B8B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 xml:space="preserve">7. Иная информация по решению органа-разработчика, относящаяся к сведениям о подготовке идеи (концепции) предлагаемого правового </w:t>
      </w:r>
      <w:proofErr w:type="gramStart"/>
      <w:r w:rsidRPr="00C53857">
        <w:rPr>
          <w:rFonts w:ascii="Times New Roman" w:hAnsi="Times New Roman" w:cs="Times New Roman"/>
          <w:b/>
          <w:sz w:val="28"/>
          <w:szCs w:val="28"/>
        </w:rPr>
        <w:t xml:space="preserve">регулирования: </w:t>
      </w:r>
      <w:r w:rsidR="00A82B8B" w:rsidRPr="00C53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B8B" w:rsidRPr="00C53857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C53857">
        <w:rPr>
          <w:rFonts w:ascii="Times New Roman" w:hAnsi="Times New Roman" w:cs="Times New Roman"/>
          <w:sz w:val="28"/>
          <w:szCs w:val="28"/>
        </w:rPr>
        <w:t>.</w:t>
      </w:r>
    </w:p>
    <w:p w:rsidR="00C53857" w:rsidRDefault="00C53857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857" w:rsidRDefault="00C53857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4A3" w:rsidRPr="00C53857" w:rsidRDefault="00F804A3" w:rsidP="00C53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F804A3" w:rsidRPr="00C53857" w:rsidRDefault="00A968FB" w:rsidP="00C53857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Правительства Республики Алтай «О внесении измене</w:t>
      </w:r>
      <w:r w:rsidR="00D20B68" w:rsidRPr="00C53857">
        <w:rPr>
          <w:rFonts w:ascii="Times New Roman" w:hAnsi="Times New Roman" w:cs="Times New Roman"/>
          <w:sz w:val="28"/>
          <w:szCs w:val="28"/>
        </w:rPr>
        <w:t>н</w:t>
      </w:r>
      <w:r w:rsidRPr="00C53857">
        <w:rPr>
          <w:rFonts w:ascii="Times New Roman" w:hAnsi="Times New Roman" w:cs="Times New Roman"/>
          <w:sz w:val="28"/>
          <w:szCs w:val="28"/>
        </w:rPr>
        <w:t xml:space="preserve">ий </w:t>
      </w:r>
      <w:r w:rsidR="00D20B68" w:rsidRPr="00C53857">
        <w:rPr>
          <w:rFonts w:ascii="Times New Roman" w:hAnsi="Times New Roman" w:cs="Times New Roman"/>
          <w:sz w:val="28"/>
          <w:szCs w:val="28"/>
        </w:rPr>
        <w:t>в</w:t>
      </w:r>
      <w:r w:rsidR="00B3526E" w:rsidRPr="00C53857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D20B68" w:rsidRPr="00C53857">
        <w:rPr>
          <w:rFonts w:ascii="Times New Roman" w:hAnsi="Times New Roman" w:cs="Times New Roman"/>
          <w:sz w:val="28"/>
          <w:szCs w:val="28"/>
        </w:rPr>
        <w:t>постановлени</w:t>
      </w:r>
      <w:r w:rsidR="00B3526E" w:rsidRPr="00C53857">
        <w:rPr>
          <w:rFonts w:ascii="Times New Roman" w:hAnsi="Times New Roman" w:cs="Times New Roman"/>
          <w:sz w:val="28"/>
          <w:szCs w:val="28"/>
        </w:rPr>
        <w:t>я</w:t>
      </w:r>
      <w:r w:rsidR="00D20B68" w:rsidRPr="00C53857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</w:t>
      </w:r>
    </w:p>
    <w:p w:rsidR="00D20B68" w:rsidRPr="00C53857" w:rsidRDefault="00D20B68" w:rsidP="00C53857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20B68" w:rsidRPr="00C53857" w:rsidRDefault="00D20B68" w:rsidP="00C53857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Финансово – экономическое обоснование</w:t>
      </w:r>
    </w:p>
    <w:p w:rsidR="00B11B92" w:rsidRPr="00C53857" w:rsidRDefault="00B11B92" w:rsidP="00C53857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</w:p>
    <w:p w:rsidR="00A968FB" w:rsidRPr="00C53857" w:rsidRDefault="00A968FB" w:rsidP="00C53857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</w:t>
      </w:r>
      <w:r w:rsidRPr="00C53857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 вопросов для участников публичных консультаций</w:t>
      </w:r>
      <w:r w:rsidRPr="00C53857">
        <w:rPr>
          <w:rFonts w:ascii="Times New Roman" w:hAnsi="Times New Roman" w:cs="Times New Roman"/>
          <w:sz w:val="28"/>
          <w:szCs w:val="28"/>
        </w:rPr>
        <w:t>.</w:t>
      </w:r>
    </w:p>
    <w:p w:rsidR="00DE72F4" w:rsidRPr="00C53857" w:rsidRDefault="00281B07" w:rsidP="00C53857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Сводный отчет</w:t>
      </w:r>
      <w:r w:rsidR="00DE72F4" w:rsidRPr="00C53857">
        <w:rPr>
          <w:rFonts w:ascii="Times New Roman" w:hAnsi="Times New Roman" w:cs="Times New Roman"/>
          <w:sz w:val="28"/>
          <w:szCs w:val="28"/>
        </w:rPr>
        <w:br w:type="page"/>
      </w:r>
    </w:p>
    <w:p w:rsidR="00BA6FE2" w:rsidRPr="00864D62" w:rsidRDefault="00BA6FE2" w:rsidP="00BA6FE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64D62">
        <w:rPr>
          <w:rFonts w:ascii="Times New Roman" w:hAnsi="Times New Roman"/>
          <w:sz w:val="24"/>
          <w:szCs w:val="24"/>
        </w:rPr>
        <w:lastRenderedPageBreak/>
        <w:t>Проект</w:t>
      </w:r>
    </w:p>
    <w:p w:rsidR="00BA6FE2" w:rsidRPr="00864D62" w:rsidRDefault="00BA6FE2" w:rsidP="00BA6FE2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64D62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BA6FE2" w:rsidRPr="00864D62" w:rsidRDefault="00BA6FE2" w:rsidP="00BA6FE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E2" w:rsidRPr="00864D62" w:rsidRDefault="00BA6FE2" w:rsidP="00BA6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4D62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</w:t>
      </w:r>
      <w:r w:rsidRPr="00864D62">
        <w:rPr>
          <w:rFonts w:ascii="Times New Roman" w:hAnsi="Times New Roman"/>
          <w:b/>
          <w:sz w:val="28"/>
          <w:szCs w:val="28"/>
          <w:lang w:val="en-US"/>
        </w:rPr>
        <w:t>J</w:t>
      </w:r>
      <w:r w:rsidRPr="00864D62">
        <w:rPr>
          <w:rFonts w:ascii="Times New Roman" w:hAnsi="Times New Roman"/>
          <w:b/>
          <w:sz w:val="28"/>
          <w:szCs w:val="28"/>
          <w:shd w:val="clear" w:color="auto" w:fill="FFFFFF"/>
        </w:rPr>
        <w:t>ӦП</w:t>
      </w:r>
    </w:p>
    <w:p w:rsidR="00BA6FE2" w:rsidRPr="00864D62" w:rsidRDefault="00BA6FE2" w:rsidP="00BA6FE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E2" w:rsidRPr="00864D62" w:rsidRDefault="00BA6FE2" w:rsidP="00BA6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4D62">
        <w:rPr>
          <w:rFonts w:ascii="Times New Roman" w:hAnsi="Times New Roman"/>
          <w:b/>
          <w:sz w:val="28"/>
          <w:szCs w:val="28"/>
        </w:rPr>
        <w:t>от «___» ________ 2022 г. № ____</w:t>
      </w:r>
    </w:p>
    <w:p w:rsidR="00BA6FE2" w:rsidRPr="00864D62" w:rsidRDefault="00BA6FE2" w:rsidP="00BA6FE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E2" w:rsidRPr="00864D62" w:rsidRDefault="00BA6FE2" w:rsidP="00BA6FE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62">
        <w:rPr>
          <w:rFonts w:ascii="Times New Roman" w:hAnsi="Times New Roman"/>
          <w:b/>
          <w:sz w:val="28"/>
          <w:szCs w:val="28"/>
        </w:rPr>
        <w:t>г. Горно-Алтайск</w:t>
      </w:r>
    </w:p>
    <w:p w:rsidR="00BA6FE2" w:rsidRPr="00864D62" w:rsidRDefault="00BA6FE2" w:rsidP="00BA6FE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E2" w:rsidRPr="00864D62" w:rsidRDefault="00BA6FE2" w:rsidP="00BA6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62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 Республики Алтай от 26 мая 2021 г. № 135</w:t>
      </w:r>
    </w:p>
    <w:p w:rsidR="00BA6FE2" w:rsidRPr="00864D62" w:rsidRDefault="00BA6FE2" w:rsidP="00BA6FE2">
      <w:pPr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864D62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4D62">
        <w:rPr>
          <w:rFonts w:ascii="Times New Roman" w:hAnsi="Times New Roman"/>
          <w:bCs/>
          <w:sz w:val="28"/>
          <w:szCs w:val="28"/>
        </w:rPr>
        <w:tab/>
        <w:t>Утвердить прилагаемые изменения, которые вносятся в постановление Правительства Республики Алтай от 26 мая 2021 г. № 135 «</w:t>
      </w:r>
      <w:r w:rsidRPr="00864D62">
        <w:rPr>
          <w:rFonts w:ascii="Times New Roman" w:hAnsi="Times New Roman"/>
          <w:sz w:val="28"/>
          <w:szCs w:val="28"/>
        </w:rPr>
        <w:t xml:space="preserve">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 </w:t>
      </w:r>
      <w:r w:rsidRPr="00864D62">
        <w:rPr>
          <w:rFonts w:ascii="Times New Roman" w:hAnsi="Times New Roman"/>
          <w:bCs/>
          <w:sz w:val="28"/>
          <w:szCs w:val="28"/>
        </w:rPr>
        <w:t>(Сборник законодательства Республики Алтай, 2021, № 187(193), № 190(196), № 192(198); официальный портал Республики Алтай в сети «Интернет»: www.altai-republic.ru, 2021, 30 декабря; 2022, 14 марта, 10 августа) (далее – прилагаемые Изменения).</w:t>
      </w:r>
    </w:p>
    <w:p w:rsidR="00BA6FE2" w:rsidRPr="00864D62" w:rsidRDefault="00BA6FE2" w:rsidP="00BA6FE2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BA6FE2" w:rsidRPr="00864D62" w:rsidRDefault="00BA6FE2" w:rsidP="00BA6FE2">
      <w:pPr>
        <w:tabs>
          <w:tab w:val="left" w:pos="1134"/>
        </w:tabs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</w:rPr>
      </w:pPr>
    </w:p>
    <w:p w:rsidR="00BA6FE2" w:rsidRPr="00864D62" w:rsidRDefault="00BA6FE2" w:rsidP="00BA6FE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BA6FE2" w:rsidRPr="00864D62" w:rsidRDefault="00BA6FE2" w:rsidP="00BA6F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A6FE2" w:rsidRPr="00864D62" w:rsidRDefault="00BA6FE2" w:rsidP="00BA6F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        О.Л. Хорохордин</w:t>
      </w:r>
    </w:p>
    <w:p w:rsidR="00BA6FE2" w:rsidRPr="00864D62" w:rsidRDefault="00BA6FE2" w:rsidP="00BA6FE2">
      <w:pPr>
        <w:spacing w:line="259" w:lineRule="auto"/>
        <w:rPr>
          <w:rFonts w:ascii="Times New Roman" w:hAnsi="Times New Roman"/>
          <w:bCs/>
          <w:sz w:val="28"/>
          <w:szCs w:val="28"/>
        </w:rPr>
      </w:pPr>
      <w:r w:rsidRPr="00864D62">
        <w:rPr>
          <w:rFonts w:ascii="Times New Roman" w:hAnsi="Times New Roman"/>
          <w:bCs/>
          <w:sz w:val="28"/>
          <w:szCs w:val="28"/>
        </w:rPr>
        <w:br w:type="page"/>
      </w:r>
    </w:p>
    <w:p w:rsidR="00BA6FE2" w:rsidRPr="00864D62" w:rsidRDefault="00BA6FE2" w:rsidP="00BA6FE2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lastRenderedPageBreak/>
        <w:t xml:space="preserve">УТВЕРЖДЕНЫ </w:t>
      </w:r>
    </w:p>
    <w:p w:rsidR="00BA6FE2" w:rsidRPr="00864D62" w:rsidRDefault="00BA6FE2" w:rsidP="00BA6FE2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BA6FE2" w:rsidRPr="00864D62" w:rsidRDefault="00BA6FE2" w:rsidP="00BA6FE2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Республики Алтай 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b/>
          <w:caps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от «___» ________ 2022 г. №____ </w:t>
      </w:r>
    </w:p>
    <w:p w:rsidR="00BA6FE2" w:rsidRPr="00864D62" w:rsidRDefault="00BA6FE2" w:rsidP="00BA6FE2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</w:rPr>
      </w:pPr>
    </w:p>
    <w:p w:rsidR="00BA6FE2" w:rsidRPr="00864D62" w:rsidRDefault="00BA6FE2" w:rsidP="00BA6FE2">
      <w:pPr>
        <w:spacing w:after="0" w:line="240" w:lineRule="auto"/>
        <w:ind w:firstLine="4536"/>
        <w:rPr>
          <w:rFonts w:ascii="Times New Roman" w:hAnsi="Times New Roman"/>
          <w:b/>
          <w:sz w:val="28"/>
          <w:szCs w:val="28"/>
        </w:rPr>
      </w:pPr>
    </w:p>
    <w:p w:rsidR="00BA6FE2" w:rsidRPr="00864D62" w:rsidRDefault="00BA6FE2" w:rsidP="00BA6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6FE2" w:rsidRPr="00864D62" w:rsidRDefault="00BA6FE2" w:rsidP="00BA6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62">
        <w:rPr>
          <w:rFonts w:ascii="Times New Roman" w:hAnsi="Times New Roman"/>
          <w:b/>
          <w:sz w:val="28"/>
          <w:szCs w:val="28"/>
        </w:rPr>
        <w:t>ИЗМЕНЕНИЯ,</w:t>
      </w:r>
    </w:p>
    <w:p w:rsidR="00BA6FE2" w:rsidRPr="00864D62" w:rsidRDefault="00BA6FE2" w:rsidP="00BA6FE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D62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864D62">
        <w:rPr>
          <w:rFonts w:ascii="Times New Roman" w:hAnsi="Times New Roman"/>
          <w:bCs w:val="0"/>
          <w:sz w:val="28"/>
          <w:szCs w:val="28"/>
        </w:rPr>
        <w:t>постановление Правительства Республики Алтай</w:t>
      </w:r>
      <w:r w:rsidRPr="00864D62">
        <w:rPr>
          <w:rFonts w:ascii="Times New Roman" w:hAnsi="Times New Roman"/>
          <w:bCs w:val="0"/>
          <w:sz w:val="28"/>
          <w:szCs w:val="28"/>
        </w:rPr>
        <w:br/>
        <w:t>от 26 мая 2021 г. № 135</w:t>
      </w:r>
    </w:p>
    <w:p w:rsidR="00BA6FE2" w:rsidRPr="00864D62" w:rsidRDefault="00BA6FE2" w:rsidP="00BA6FE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FE2" w:rsidRPr="00864D62" w:rsidRDefault="00BA6FE2" w:rsidP="00BA6FE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D62">
        <w:rPr>
          <w:rFonts w:ascii="Times New Roman" w:hAnsi="Times New Roman"/>
          <w:bCs/>
          <w:sz w:val="28"/>
          <w:szCs w:val="28"/>
        </w:rPr>
        <w:t>Внести в постановление Правительства Республики Алтай</w:t>
      </w:r>
      <w:r w:rsidRPr="00864D62">
        <w:rPr>
          <w:rFonts w:ascii="Times New Roman" w:hAnsi="Times New Roman"/>
          <w:bCs/>
          <w:sz w:val="28"/>
          <w:szCs w:val="28"/>
        </w:rPr>
        <w:br/>
        <w:t>от 26 мая 2021 г. № 135 следующие изменения:</w:t>
      </w:r>
    </w:p>
    <w:p w:rsidR="00BA6FE2" w:rsidRPr="00864D62" w:rsidRDefault="00BA6FE2" w:rsidP="00BA6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1. В Порядке предоставления субсидий сельскохозяйственным товаропроизводителям на поддержку отдельных </w:t>
      </w:r>
      <w:proofErr w:type="spellStart"/>
      <w:r w:rsidRPr="00864D62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растениеводства и животноводства, а также сельскохозяйственного страхования, утвержденном указанным Постановлением: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а) в пункте 3 разделе </w:t>
      </w:r>
      <w:r w:rsidRPr="00864D62">
        <w:rPr>
          <w:rFonts w:ascii="Times New Roman" w:hAnsi="Times New Roman"/>
          <w:sz w:val="28"/>
          <w:szCs w:val="28"/>
          <w:lang w:val="en-US"/>
        </w:rPr>
        <w:t>I</w:t>
      </w:r>
      <w:r w:rsidRPr="00864D62">
        <w:rPr>
          <w:rFonts w:ascii="Times New Roman" w:hAnsi="Times New Roman"/>
          <w:sz w:val="28"/>
          <w:szCs w:val="28"/>
        </w:rPr>
        <w:t>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 абзаце первом слова «, связанных с производством, реализацией и (или) отгрузкой на собственную переработку сельскохозяйственной продукции» исключить;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«на сельскохозяйственное страхование согласно Приложению № 3 к настоящему Порядку.»;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б) в разделе </w:t>
      </w:r>
      <w:r w:rsidRPr="00864D62">
        <w:rPr>
          <w:rFonts w:ascii="Times New Roman" w:hAnsi="Times New Roman"/>
          <w:sz w:val="28"/>
          <w:szCs w:val="28"/>
          <w:lang w:val="en-US"/>
        </w:rPr>
        <w:t>II</w:t>
      </w:r>
      <w:r w:rsidRPr="00864D62">
        <w:rPr>
          <w:rFonts w:ascii="Times New Roman" w:hAnsi="Times New Roman"/>
          <w:sz w:val="28"/>
          <w:szCs w:val="28"/>
        </w:rPr>
        <w:t>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пункт 7 дополнить подпунктами «ж», «з» и «и» следующего содержания: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«ж) отсутствие в году, предшествующем году получения субсидии, случаев привлечения к ответственности сельхозтоваропроизводителя за несоблюдение запрета на выжигание сухой травянистой растительности, стерни, </w:t>
      </w:r>
      <w:proofErr w:type="spellStart"/>
      <w:r w:rsidRPr="00864D62">
        <w:rPr>
          <w:rFonts w:ascii="Times New Roman" w:hAnsi="Times New Roman"/>
          <w:sz w:val="28"/>
          <w:szCs w:val="28"/>
        </w:rPr>
        <w:t>пожнивых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Федерации»;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«з) предоставления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в Министерство отчетности о финансово-экономическом состоянии в сроки и по ферме устанавливаемым Министерством;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и) наличия сельскохозяйственных угодий (пашня) в составе земель сельскохозяйственного назначения (земельного участка), принадлежащих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сельхозтоваропроизводителю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на праве собственности или аренды, с остаточным сроком права аренды не менее 2 лет на дату подачи заявления о предоставлении субсидии (по направлениям субсидии, предусмотренным Приложением № 1 к настоящему Порядку).»;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 пункте 11 абзац шестой признать утратившим силу;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864D62">
        <w:rPr>
          <w:rFonts w:ascii="Times New Roman" w:hAnsi="Times New Roman"/>
          <w:color w:val="FF0000"/>
          <w:sz w:val="28"/>
          <w:szCs w:val="28"/>
          <w:u w:val="single"/>
        </w:rPr>
        <w:t>пункт 17 - результативность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в) Приложение № 1 изложить в новой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lastRenderedPageBreak/>
        <w:t xml:space="preserve">подпункт «в» пункта 2 перед словами «на приобретение» дополнить словами» на поддержку традиционных </w:t>
      </w:r>
      <w:proofErr w:type="spellStart"/>
      <w:r w:rsidRPr="00864D62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растениеводства»;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 пункте 3 слова «, для овощных культур – ГОСТ 32592-2013, ГОСТ Р 30106-94, для картофеля – ГОСТ 33996-2016»;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«4. Ставки субсидий, указанные в пункте 2 настоящих Правил, определяются Министерством.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При этом при определении ставок субсидий устанавливается повышающий коэффициент: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не менее 2 - для посевных площадей, отраженных в проектно-сметной документации при проведении получателями средств работ по </w:t>
      </w:r>
      <w:proofErr w:type="spellStart"/>
      <w:r w:rsidRPr="00864D62">
        <w:rPr>
          <w:rFonts w:ascii="Times New Roman" w:hAnsi="Times New Roman"/>
          <w:sz w:val="28"/>
          <w:szCs w:val="28"/>
        </w:rPr>
        <w:t>фосфоритованию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и (или) гипсованию посевных площадей;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не менее 1,2 - для посевных площадей, в отношении которых получателями средств осуществляется страхование сельскохозяйственных культур.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Повышающие коэффициенты применяется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пункте 2 настоящих Правил.»;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 пункте 6: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«а) копии документа, удостоверяющего личность руководителя сельхозтоваропроизводители и доверенного лица (в случае предоставления заявления через доверенное лицо), доверенности на право подачи заявления на получение субсидии (в случае предоставления заявления через доверенное лицо);»;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подпункт «б» дополнить словами «(представляется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однократно при первом обращении в Министерство с заявлением в текущем году).»;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подпункт «ж» признать утратившим силу;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пункт 7 дополнить подпунктом «г» следующего содержания: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«г) проектно-сметная документация (представляется при проведении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сельсхозтоваропроизводителями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работ по </w:t>
      </w:r>
      <w:proofErr w:type="spellStart"/>
      <w:r w:rsidRPr="00864D62">
        <w:rPr>
          <w:rFonts w:ascii="Times New Roman" w:hAnsi="Times New Roman"/>
          <w:sz w:val="28"/>
          <w:szCs w:val="28"/>
        </w:rPr>
        <w:t>фосфотированию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и (или) гипсованию посевных площадей).»;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подпункт «г» пункта 9 дополнить словами «, выданный органом по сертификации, аккредитованным согласно требованиям Федерального закона от 27 декабря 2002 г. № 184-ФЗ «О техническом регулировании».»;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пункт 11 признать утратившим силу;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г) Приложение № 2 изложить в следующей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«Приложение № 2</w:t>
      </w:r>
    </w:p>
    <w:p w:rsidR="00BA6FE2" w:rsidRPr="00864D62" w:rsidRDefault="00BA6FE2" w:rsidP="00BA6FE2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к Порядку</w:t>
      </w:r>
    </w:p>
    <w:p w:rsidR="00BA6FE2" w:rsidRPr="00864D62" w:rsidRDefault="00BA6FE2" w:rsidP="00BA6FE2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предоставления субсидий</w:t>
      </w:r>
    </w:p>
    <w:p w:rsidR="00BA6FE2" w:rsidRPr="00864D62" w:rsidRDefault="00BA6FE2" w:rsidP="00BA6FE2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сельскохозяйственным</w:t>
      </w:r>
    </w:p>
    <w:p w:rsidR="00BA6FE2" w:rsidRPr="00864D62" w:rsidRDefault="00BA6FE2" w:rsidP="00BA6FE2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товаропроизводителям на</w:t>
      </w:r>
    </w:p>
    <w:p w:rsidR="00BA6FE2" w:rsidRPr="00864D62" w:rsidRDefault="00BA6FE2" w:rsidP="00BA6FE2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поддержку отдельных </w:t>
      </w:r>
      <w:proofErr w:type="spellStart"/>
      <w:r w:rsidRPr="00864D62">
        <w:rPr>
          <w:rFonts w:ascii="Times New Roman" w:hAnsi="Times New Roman"/>
          <w:sz w:val="28"/>
          <w:szCs w:val="28"/>
        </w:rPr>
        <w:t>подотраслей</w:t>
      </w:r>
      <w:proofErr w:type="spellEnd"/>
    </w:p>
    <w:p w:rsidR="00BA6FE2" w:rsidRPr="00864D62" w:rsidRDefault="00BA6FE2" w:rsidP="00BA6FE2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растениеводства</w:t>
      </w:r>
    </w:p>
    <w:p w:rsidR="00BA6FE2" w:rsidRPr="00864D62" w:rsidRDefault="00BA6FE2" w:rsidP="00BA6FE2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lastRenderedPageBreak/>
        <w:t>и животноводства, а также</w:t>
      </w:r>
    </w:p>
    <w:p w:rsidR="00BA6FE2" w:rsidRPr="00864D62" w:rsidRDefault="00BA6FE2" w:rsidP="00BA6FE2">
      <w:pPr>
        <w:pStyle w:val="ae"/>
        <w:ind w:left="5103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сельскохозяйственного страхования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64D62">
        <w:rPr>
          <w:rFonts w:ascii="Times New Roman" w:hAnsi="Times New Roman"/>
          <w:b/>
          <w:sz w:val="28"/>
          <w:szCs w:val="28"/>
        </w:rPr>
        <w:t>ПРАВИЛА</w:t>
      </w:r>
    </w:p>
    <w:p w:rsidR="00BA6FE2" w:rsidRPr="00864D62" w:rsidRDefault="00BA6FE2" w:rsidP="00BA6F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64D62">
        <w:rPr>
          <w:rFonts w:ascii="Times New Roman" w:hAnsi="Times New Roman"/>
          <w:b/>
          <w:sz w:val="28"/>
          <w:szCs w:val="28"/>
        </w:rPr>
        <w:t>предоставления субсидий на поддержку отдельных</w:t>
      </w:r>
    </w:p>
    <w:p w:rsidR="00BA6FE2" w:rsidRPr="00864D62" w:rsidRDefault="00BA6FE2" w:rsidP="00BA6FE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64D62">
        <w:rPr>
          <w:rFonts w:ascii="Times New Roman" w:hAnsi="Times New Roman"/>
          <w:b/>
          <w:sz w:val="28"/>
          <w:szCs w:val="28"/>
        </w:rPr>
        <w:t>подотраслей</w:t>
      </w:r>
      <w:proofErr w:type="spellEnd"/>
      <w:r w:rsidRPr="00864D62">
        <w:rPr>
          <w:rFonts w:ascii="Times New Roman" w:hAnsi="Times New Roman"/>
          <w:b/>
          <w:sz w:val="28"/>
          <w:szCs w:val="28"/>
        </w:rPr>
        <w:t xml:space="preserve"> животноводства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1. Настоящие Правила определяют цели, условия и порядок предоставления субсидий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на содействие достижению целевых показателей региональных программ развития агропромышленного комплекса, на поддержку отдельных </w:t>
      </w:r>
      <w:proofErr w:type="spellStart"/>
      <w:r w:rsidRPr="00864D62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животноводства (далее - субсидии).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8"/>
      <w:bookmarkEnd w:id="1"/>
      <w:r w:rsidRPr="00864D62">
        <w:rPr>
          <w:rFonts w:ascii="Times New Roman" w:hAnsi="Times New Roman"/>
          <w:sz w:val="28"/>
          <w:szCs w:val="28"/>
        </w:rPr>
        <w:t xml:space="preserve">2. Предоставление субсидий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осуществляется на возмещение части затрат по следующим направлениям (далее - направление):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End w:id="2"/>
      <w:r w:rsidRPr="00864D62">
        <w:rPr>
          <w:rFonts w:ascii="Times New Roman" w:hAnsi="Times New Roman"/>
          <w:sz w:val="28"/>
          <w:szCs w:val="28"/>
        </w:rPr>
        <w:t>а) на поддержку племенного животноводства: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864D62">
        <w:rPr>
          <w:rFonts w:ascii="Times New Roman" w:hAnsi="Times New Roman"/>
          <w:sz w:val="28"/>
          <w:szCs w:val="28"/>
        </w:rPr>
        <w:t>, которые включены в перечень, утверждаемый Министерством, по согласованию с Министерством сельского хозяйства Российской Федерации:</w:t>
      </w:r>
      <w:bookmarkStart w:id="3" w:name="Par21"/>
      <w:bookmarkEnd w:id="3"/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 ставке на 1 условную голову племенного маточного поголовья сельскохозяйственных животных;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 ставке на 1 голову племенных быков-производителей, оценочных по качеству потомства или находящихся в процессе оценки этого качества;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б) на поддержку традиционных </w:t>
      </w:r>
      <w:proofErr w:type="spellStart"/>
      <w:r w:rsidRPr="00864D62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животноводства – по ставке на 1 голову сельскохозяйственного животного на развитие мараловодства и мясного табунного коневодства;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в) на развитие животноводства и производство шерсти, полученной от тонкорунных и полутонкорунных пород овец: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 ставке 1 голову маточного товарного поголовья крупного рогатого скота специализированных мясных пород, овец и коз, в том числе ярок и козочек от года и старше, за исключением племенных животных;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 ставке на 1 голову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по ставке на 1 тонну произведенной шерсти, полученной от тонкорунных и полутонкорунных пород овец, реализованной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перерабатывающим организациям;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по ставке на 1 килограмм живого веса на производство крупного рогатого скота не старше 24 месяцев на убой (в живом весе), реализованного и (или) отгруженного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на переработку перерабатывающим организациям.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3. Субсидии согласно </w:t>
      </w:r>
      <w:hyperlink w:anchor="Par19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подпункту "а"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 предоставляются: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а) при наличии у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поголовья коров и (или) коз на 1-е число месяца, в котором они обратились в Министерство за получением средств;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б) при условии обеспечения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средств сохранности поголовья коров и (или) коз в отчетном финансовом году по </w:t>
      </w:r>
      <w:r w:rsidRPr="00864D62">
        <w:rPr>
          <w:rFonts w:ascii="Times New Roman" w:hAnsi="Times New Roman"/>
          <w:sz w:val="28"/>
          <w:szCs w:val="28"/>
        </w:rPr>
        <w:lastRenderedPageBreak/>
        <w:t xml:space="preserve">отношению к уровню года, предшествующего отчетному финансовому году, за исключением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, которые начали хозяйственную деятельность по производству молока в отчетном финансовом году, и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864D62">
        <w:rPr>
          <w:rFonts w:ascii="Times New Roman" w:hAnsi="Times New Roman"/>
          <w:sz w:val="28"/>
          <w:szCs w:val="28"/>
        </w:rPr>
        <w:t>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864D62">
        <w:rPr>
          <w:rFonts w:ascii="Times New Roman" w:hAnsi="Times New Roman"/>
          <w:sz w:val="28"/>
          <w:szCs w:val="28"/>
        </w:rPr>
        <w:t>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а) по </w:t>
      </w:r>
      <w:hyperlink w:anchor="Par19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подпунктам "а"</w:t>
        </w:r>
      </w:hyperlink>
      <w:r w:rsidRPr="00864D62">
        <w:rPr>
          <w:rFonts w:ascii="Times New Roman" w:hAnsi="Times New Roman"/>
          <w:sz w:val="28"/>
          <w:szCs w:val="28"/>
        </w:rPr>
        <w:t xml:space="preserve"> - </w:t>
      </w:r>
      <w:hyperlink w:anchor="Par28" w:history="1">
        <w:r w:rsidRPr="00864D62">
          <w:rPr>
            <w:rStyle w:val="a3"/>
            <w:rFonts w:ascii="Times New Roman" w:hAnsi="Times New Roman"/>
            <w:sz w:val="28"/>
            <w:szCs w:val="28"/>
          </w:rPr>
          <w:t>"е"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- при условии обеспечения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Pr="00864D62">
        <w:rPr>
          <w:rFonts w:ascii="Times New Roman" w:hAnsi="Times New Roman"/>
          <w:sz w:val="28"/>
          <w:szCs w:val="28"/>
        </w:rPr>
        <w:t>, идентификации и регистрации в информационной системе учета сельскохозяйственных животных;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б) по </w:t>
      </w:r>
      <w:hyperlink w:anchor="Par19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подпунктам "а"</w:t>
        </w:r>
      </w:hyperlink>
      <w:r w:rsidRPr="00864D62">
        <w:rPr>
          <w:rFonts w:ascii="Times New Roman" w:hAnsi="Times New Roman"/>
          <w:sz w:val="28"/>
          <w:szCs w:val="28"/>
        </w:rPr>
        <w:t xml:space="preserve"> - </w:t>
      </w:r>
      <w:hyperlink w:anchor="Par22" w:history="1">
        <w:r w:rsidRPr="00864D62">
          <w:rPr>
            <w:rStyle w:val="a3"/>
            <w:rFonts w:ascii="Times New Roman" w:hAnsi="Times New Roman"/>
            <w:sz w:val="28"/>
            <w:szCs w:val="28"/>
          </w:rPr>
          <w:t>"в"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 (кроме табунных лошадей) -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864D62">
        <w:rPr>
          <w:rFonts w:ascii="Times New Roman" w:hAnsi="Times New Roman"/>
          <w:sz w:val="28"/>
          <w:szCs w:val="28"/>
        </w:rPr>
        <w:t>, включенным в перечень, утверждаемый Министерством, по согласованию с Министерством сельского хозяйства Российской Федерации, застраховавшим поголовье сельскохозяйственных животных;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в) по </w:t>
      </w:r>
      <w:hyperlink w:anchor="Par22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подпункту "в"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 - при наличии поголовья маралов не менее 100 голов, поголовья мясных табунных лошадей не менее 30 голов;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г) по </w:t>
      </w:r>
      <w:hyperlink w:anchor="Par24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подпункту "г"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 - при наличии на начало текущего года маточного поголовья овец и коз не менее 50 голов, маточного поголовья крупного рогатого скота специализированных мясных пород не менее 15 голов (кроме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864D62">
        <w:rPr>
          <w:rFonts w:ascii="Times New Roman" w:hAnsi="Times New Roman"/>
          <w:sz w:val="28"/>
          <w:szCs w:val="28"/>
        </w:rPr>
        <w:t>, увеличивших поголовье в отчетном финансовом году);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д) по </w:t>
      </w:r>
      <w:hyperlink w:anchor="Par28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подпункту "е"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при условии приобретения племенного молодняка сельскохозяйственных животных в племенных организациях, включенных в перечень, утверждаемый Министерством сельского хозяйства Российской Федерации,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864D62">
        <w:rPr>
          <w:rFonts w:ascii="Times New Roman" w:hAnsi="Times New Roman"/>
          <w:sz w:val="28"/>
          <w:szCs w:val="28"/>
        </w:rPr>
        <w:t>, застраховавшим приобретенное поголовье сельскохозяйственных животных.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43"/>
      <w:bookmarkEnd w:id="4"/>
      <w:r w:rsidRPr="00864D62">
        <w:rPr>
          <w:rFonts w:ascii="Times New Roman" w:hAnsi="Times New Roman"/>
          <w:sz w:val="28"/>
          <w:szCs w:val="28"/>
        </w:rPr>
        <w:t>4. Для получения субсидии сельхозтоваропроизводитель представляет в Министерство заявление по форме, установленной Министерством, с приложением следующих необходимых документов: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а) копии документа, удостоверяющего личность руководителя сельхозтоваропроизводители и доверенного лица (в случае предоставления заявления через доверенное лицо), доверенности на право подачи заявления на получение субсидии (в случае предоставления заявления через доверенное лицо);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б) копии устава с отметкой о его регистрации в налоговом органе - для юридических лиц, соглашения о создании крестьянского (фермерского) хозяйства - для крестьянских (фермерских) хозяйств с членами (представляется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однократно при первом обращении в Министерство с заявлением в текущем году);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</w:t>
      </w:r>
      <w:r w:rsidRPr="00864D62">
        <w:rPr>
          <w:rFonts w:ascii="Times New Roman" w:hAnsi="Times New Roman"/>
          <w:sz w:val="28"/>
          <w:szCs w:val="28"/>
        </w:rPr>
        <w:lastRenderedPageBreak/>
        <w:t>субсидии - для юридических лиц, образованных в форме сельскохозяйственного кооператива;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г) отчета (мониторинга) «Сведения о производстве сельскохозяйственной продукции» по форме, утвержденной приказом Министерства экономического развития Республики Алтай, на 1 января текущего года;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д) расчета размера субсидии по форме, установленной приказом Министерства (далее - расчет).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53"/>
      <w:bookmarkEnd w:id="5"/>
      <w:r w:rsidRPr="00864D62">
        <w:rPr>
          <w:rFonts w:ascii="Times New Roman" w:hAnsi="Times New Roman"/>
          <w:sz w:val="28"/>
          <w:szCs w:val="28"/>
        </w:rPr>
        <w:t>6. Ставки субсидий, указанных в пункте 2 настоящих Правил, определяются Министерством.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При определении ставок субсидий, указанных в абзаце пятом подпункта «в» пункта 2 настоящих Правил, устанавливается повышающий коэффициент не более 1,3 – при реализации и (или) отгрузке живой массы товарного крупного рогатого скота специализированных мясных пород на собственную переработку и (или) переработку перерабатывающим организациям выше живой массы, установленной Министерством, но не менее 500 кг.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Повышающий коэффициент применяется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</w:r>
      <w:hyperlink r:id="rId7" w:history="1">
        <w:r w:rsidRPr="00864D62">
          <w:rPr>
            <w:rFonts w:ascii="Times New Roman" w:hAnsi="Times New Roman"/>
            <w:color w:val="0000FF"/>
            <w:sz w:val="28"/>
            <w:szCs w:val="28"/>
          </w:rPr>
          <w:t xml:space="preserve">пункте </w:t>
        </w:r>
      </w:hyperlink>
      <w:r w:rsidRPr="00864D62">
        <w:rPr>
          <w:rFonts w:ascii="Times New Roman" w:hAnsi="Times New Roman"/>
          <w:sz w:val="28"/>
          <w:szCs w:val="28"/>
        </w:rPr>
        <w:t>2 настоящих Правил.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7. Размер субсидии, предоставляемой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Pr="00864D62">
        <w:rPr>
          <w:rFonts w:ascii="Times New Roman" w:hAnsi="Times New Roman"/>
          <w:sz w:val="28"/>
          <w:szCs w:val="28"/>
        </w:rPr>
        <w:t>, определяется: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а) по направлению, предусмотренному </w:t>
      </w:r>
      <w:hyperlink w:anchor="Par19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"а"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по формуле: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Са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= (К x </w:t>
      </w: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864D62">
        <w:rPr>
          <w:rFonts w:ascii="Times New Roman" w:hAnsi="Times New Roman"/>
          <w:sz w:val="28"/>
          <w:szCs w:val="28"/>
        </w:rPr>
        <w:t>Kj</w:t>
      </w:r>
      <w:proofErr w:type="spellEnd"/>
      <w:r w:rsidRPr="00864D62">
        <w:rPr>
          <w:rFonts w:ascii="Times New Roman" w:hAnsi="Times New Roman"/>
          <w:sz w:val="28"/>
          <w:szCs w:val="28"/>
        </w:rPr>
        <w:t>,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где: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Са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сумма начисленной субсидии,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К - количество реализованного и (или) отгруженного на собственную переработку в отчетном финансовом году молока, кг;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ставка субсидии, определенная Министерством, на 1 кг реализованного и (или) отгруженного на собственную переработку в отчетном финансовом году молока,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Kj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j-й повышающий коэффициент (применяется в случаях, предусмотренных </w:t>
      </w:r>
      <w:hyperlink w:anchor="Par53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пунктом 6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Правил). В случае установления нескольких повышающих коэффициентов их значения перемножаются;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б) по направлению, предусмотренному </w:t>
      </w:r>
      <w:hyperlink w:anchor="Par21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"б"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по формуле: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63D7C2" wp14:editId="3F58F495">
            <wp:extent cx="1790700" cy="3619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D62">
        <w:rPr>
          <w:rFonts w:ascii="Times New Roman" w:hAnsi="Times New Roman"/>
          <w:sz w:val="28"/>
          <w:szCs w:val="28"/>
        </w:rPr>
        <w:t>,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где: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Сб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сумма начисленной субсидии,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lastRenderedPageBreak/>
        <w:t>Кугi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племенное маточное поголовье i-</w:t>
      </w:r>
      <w:proofErr w:type="spellStart"/>
      <w:r w:rsidRPr="00864D62">
        <w:rPr>
          <w:rFonts w:ascii="Times New Roman" w:hAnsi="Times New Roman"/>
          <w:sz w:val="28"/>
          <w:szCs w:val="28"/>
        </w:rPr>
        <w:t>го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вида сельскохозяйственных животных, на начало текущего года, условных голов;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Стi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ставка субсидии, определенная Министерством, на 1 условную голову племенного маточного поголовья i-</w:t>
      </w:r>
      <w:proofErr w:type="spellStart"/>
      <w:r w:rsidRPr="00864D62">
        <w:rPr>
          <w:rFonts w:ascii="Times New Roman" w:hAnsi="Times New Roman"/>
          <w:sz w:val="28"/>
          <w:szCs w:val="28"/>
        </w:rPr>
        <w:t>го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вида сельскохозяйственных животных,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в) по направлению, предусмотренному </w:t>
      </w:r>
      <w:hyperlink w:anchor="Par22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"в"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по формуле: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Св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64D62">
        <w:rPr>
          <w:rFonts w:ascii="Times New Roman" w:hAnsi="Times New Roman"/>
          <w:sz w:val="28"/>
          <w:szCs w:val="28"/>
        </w:rPr>
        <w:t>Пмол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>,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где: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Св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сумма начисленной субсидии,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Пмол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поголовье маралов мясных табунных лошадей, по состоянию на 1 января текущего года, голов;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ставка субсидии, определенная Министерством, на 1 голову маралов и мясных табунных лошадей,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г) по направлению, предусмотренному </w:t>
      </w:r>
      <w:hyperlink w:anchor="Par24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"г"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по формуле: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на развитие мясного животноводства: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Сг1 = </w:t>
      </w:r>
      <w:proofErr w:type="spellStart"/>
      <w:r w:rsidRPr="00864D62">
        <w:rPr>
          <w:rFonts w:ascii="Times New Roman" w:hAnsi="Times New Roman"/>
          <w:sz w:val="28"/>
          <w:szCs w:val="28"/>
        </w:rPr>
        <w:t>Пс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>,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где: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Сг1 - сумма начисленной субсидии,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Пс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маточное товарное поголовье коров специализированных мясных пород по состоянию на 1 января текущего года, за исключением племенных животных, голов;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ставка субсидии, определенная Министерством, на 1 голову товарного маточного крупного рогатого скота специализированных мясных пород,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на развитие овец и коз: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Сг1 = </w:t>
      </w:r>
      <w:proofErr w:type="spellStart"/>
      <w:r w:rsidRPr="00864D62">
        <w:rPr>
          <w:rFonts w:ascii="Times New Roman" w:hAnsi="Times New Roman"/>
          <w:sz w:val="28"/>
          <w:szCs w:val="28"/>
        </w:rPr>
        <w:t>Пс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>,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где: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Сг2 - сумма начисленной субсидии,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Пок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имеющееся на начало текущего года маточное поголовье овец и коз (в том числе ярки и козочки от 1 года и старше), за исключением племенных животных, голов;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ставка субсидии, определенная Министерством, на 1 голову сельскохозяйственного животного,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д) по направлению, предусмотренному </w:t>
      </w:r>
      <w:hyperlink w:anchor="Par27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"д"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по формуле: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Сд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64D62">
        <w:rPr>
          <w:rFonts w:ascii="Times New Roman" w:hAnsi="Times New Roman"/>
          <w:sz w:val="28"/>
          <w:szCs w:val="28"/>
        </w:rPr>
        <w:t>Пш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>,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где: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Сд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сумма начисленной субсидии,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lastRenderedPageBreak/>
        <w:t>Пш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масса реализованной в текущем году тонкорунной и полутонкорунной шерсти перерабатывающим организациям, расположенным на территории Российской Федерации, кг;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ставка субсидии, определенная Министерством, на 1 кг реализованной шерсти,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е) по направлению, предусмотренному </w:t>
      </w:r>
      <w:hyperlink w:anchor="Par28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"е"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по формуле: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ABE06E" wp14:editId="26CDAFCF">
            <wp:extent cx="1581150" cy="361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D62">
        <w:rPr>
          <w:rFonts w:ascii="Times New Roman" w:hAnsi="Times New Roman"/>
          <w:sz w:val="28"/>
          <w:szCs w:val="28"/>
        </w:rPr>
        <w:t>,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где: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Се - сумма начисленной субсидии, рублей;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Kj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количество приобретенного в текущем и (или) предшествующем году племенного молодняка i-</w:t>
      </w:r>
      <w:proofErr w:type="spellStart"/>
      <w:r w:rsidRPr="00864D62">
        <w:rPr>
          <w:rFonts w:ascii="Times New Roman" w:hAnsi="Times New Roman"/>
          <w:sz w:val="28"/>
          <w:szCs w:val="28"/>
        </w:rPr>
        <w:t>го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вида сельскохозяйственных животных (K), категории веса (j);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4D62">
        <w:rPr>
          <w:rFonts w:ascii="Times New Roman" w:hAnsi="Times New Roman"/>
          <w:sz w:val="28"/>
          <w:szCs w:val="28"/>
        </w:rPr>
        <w:t>Cтj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- ставка субсидии, определенная Министерством, на 1 голову племенного молодняка i-</w:t>
      </w:r>
      <w:proofErr w:type="spellStart"/>
      <w:r w:rsidRPr="00864D62">
        <w:rPr>
          <w:rFonts w:ascii="Times New Roman" w:hAnsi="Times New Roman"/>
          <w:sz w:val="28"/>
          <w:szCs w:val="28"/>
        </w:rPr>
        <w:t>го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вида сельскохозяйственных животных (</w:t>
      </w:r>
      <w:proofErr w:type="spellStart"/>
      <w:r w:rsidRPr="00864D62">
        <w:rPr>
          <w:rFonts w:ascii="Times New Roman" w:hAnsi="Times New Roman"/>
          <w:sz w:val="28"/>
          <w:szCs w:val="28"/>
        </w:rPr>
        <w:t>Ст</w:t>
      </w:r>
      <w:proofErr w:type="spellEnd"/>
      <w:r w:rsidRPr="00864D62">
        <w:rPr>
          <w:rFonts w:ascii="Times New Roman" w:hAnsi="Times New Roman"/>
          <w:sz w:val="28"/>
          <w:szCs w:val="28"/>
        </w:rPr>
        <w:t>), категории веса (j), рублей.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8. Для получения субсидии по направлению, предусмотренному </w:t>
      </w:r>
      <w:hyperlink w:anchor="Par19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"а"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одновременно с документами, указанными в </w:t>
      </w:r>
      <w:hyperlink w:anchor="Par43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пункте 5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сельхозтоваропроизводитель представляет в Министерство: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а) договор (договоры) на поставку молока с заготовительной (закупочной), перерабатывающей или бюджетной организацией, в случае отгрузки на собственную переработку акта отгрузки на собственную переработку молока;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б) документы, подтверждающие факт реализации и (или) отгрузки на собственную переработку молока за период, заявленный для предоставления субсидий.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9. Для получения субсидии по направлению, предусмотренному </w:t>
      </w:r>
      <w:hyperlink w:anchor="Par21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"б"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одновременно с документами, указанными в </w:t>
      </w:r>
      <w:hyperlink w:anchor="Par43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пункте 5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сельхозтоваропроизводитель представляет в Министерство копии внутрихозяйственного отчета о движении скота и птицы на ферме.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10. Для получения субсидии по направлению, предусмотренному </w:t>
      </w:r>
      <w:hyperlink w:anchor="Par27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"д"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одновременно с документами, указанными в </w:t>
      </w:r>
      <w:hyperlink w:anchor="Par43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пункте 5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сельхозтоваропроизводитель представляет в Министерство: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а) договор (договоры) купли-продажи шерсти с перерабатывающей организацией, зарегистрированной на территории Российской Федерации;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б) документ, выданный аккредитованной лабораторией, подтверждающий соответствие качества шерсти установленным стандартам;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в) документы, подтверждающие факт реализации шерсти.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11. Для получения субсидии по направлению, предусмотренному </w:t>
      </w:r>
      <w:hyperlink w:anchor="Par28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подпунктом "е" пункта 2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одновременно с документами, указанными в </w:t>
      </w:r>
      <w:hyperlink w:anchor="Par43" w:history="1">
        <w:r w:rsidRPr="00864D62">
          <w:rPr>
            <w:rStyle w:val="a3"/>
            <w:rFonts w:ascii="Times New Roman" w:hAnsi="Times New Roman"/>
            <w:sz w:val="28"/>
            <w:szCs w:val="28"/>
          </w:rPr>
          <w:t>пункте 5</w:t>
        </w:r>
      </w:hyperlink>
      <w:r w:rsidRPr="00864D62">
        <w:rPr>
          <w:rFonts w:ascii="Times New Roman" w:hAnsi="Times New Roman"/>
          <w:sz w:val="28"/>
          <w:szCs w:val="28"/>
        </w:rPr>
        <w:t xml:space="preserve"> настоящих Правил, Сельхозтоваропроизводитель представляет в Министерство: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lastRenderedPageBreak/>
        <w:t>а) договор купли-продажи племенного молодняка сельскохозяйственных животных;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б) платежное поручение об оплате за племенной молодняк сельскохозяйственных животных;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в) акт приема-передачи племенного молодняка сельскохозяйственных животных;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г) копии племенных свидетельств на сельскохозяйственных животных, паспортов племенной лошади.»;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д) в Приложении № 3: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 наименовании слова «сельскохозяйственное страхование» заменить словами «на поддержку сельскохозяйственного страхования»;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4D62">
        <w:rPr>
          <w:rFonts w:ascii="Times New Roman" w:hAnsi="Times New Roman"/>
          <w:sz w:val="28"/>
          <w:szCs w:val="28"/>
          <w:shd w:val="clear" w:color="auto" w:fill="FFFFFF"/>
        </w:rPr>
        <w:t xml:space="preserve">«1. Настоящие Правила определяют цели, условия и порядок предоставления субсидий </w:t>
      </w:r>
      <w:proofErr w:type="spellStart"/>
      <w:r w:rsidRPr="00864D62">
        <w:rPr>
          <w:rFonts w:ascii="Times New Roman" w:hAnsi="Times New Roman"/>
          <w:sz w:val="28"/>
          <w:szCs w:val="28"/>
          <w:shd w:val="clear" w:color="auto" w:fill="FFFFFF"/>
        </w:rPr>
        <w:t>сельхозтоваропроизводителям</w:t>
      </w:r>
      <w:proofErr w:type="spellEnd"/>
      <w:r w:rsidRPr="00864D62">
        <w:rPr>
          <w:rFonts w:ascii="Times New Roman" w:hAnsi="Times New Roman"/>
          <w:sz w:val="28"/>
          <w:szCs w:val="28"/>
          <w:shd w:val="clear" w:color="auto" w:fill="FFFFFF"/>
        </w:rPr>
        <w:t xml:space="preserve"> на возмещение части их затрат на уплату страховых премий по договорам сельскохозяйственного страхования в области растениеводства и (или) животноводства, </w:t>
      </w:r>
      <w:r w:rsidRPr="00864D62">
        <w:rPr>
          <w:rFonts w:ascii="Times New Roman" w:hAnsi="Times New Roman"/>
          <w:sz w:val="28"/>
          <w:szCs w:val="28"/>
        </w:rPr>
        <w:t xml:space="preserve">и (или) товарной </w:t>
      </w:r>
      <w:proofErr w:type="spellStart"/>
      <w:r w:rsidRPr="00864D62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(товарного рыбоводства)</w:t>
      </w:r>
      <w:r w:rsidRPr="00864D62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соответственно – субсидии, договор страхования).»;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 xml:space="preserve">«2. Предоставление субсидий осуществляется с учетом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 (гибели) объектов товарной </w:t>
      </w:r>
      <w:proofErr w:type="spellStart"/>
      <w:r w:rsidRPr="00864D62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(товарного рыбоводства), утверждаемых Министерством сельского хозяйства Российской Федерации (далее - методики в сфере сельскохозяйственного страхования) в соответствии с частью 4 статьи 3 Федерального закона 25 июля 2011 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- в размере, рассчитанном в соответствии с частью 3 статьи 3 указанного Федерального закона.»</w:t>
      </w:r>
    </w:p>
    <w:p w:rsidR="00BA6FE2" w:rsidRPr="00864D62" w:rsidRDefault="00BA6FE2" w:rsidP="00BA6FE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ab/>
        <w:t xml:space="preserve">«3. Субсидии предоставляются при условии уплаты страховых премий, начисленных по действующим в текущем финансовом году договорам страхования на дату принятия решения о предоставлении субсидий, а также начисленных и уплаченных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в предшествующем финансовом году в полном объеме, в случае предоставления </w:t>
      </w:r>
      <w:proofErr w:type="spellStart"/>
      <w:r w:rsidRPr="00864D62">
        <w:rPr>
          <w:rFonts w:ascii="Times New Roman" w:hAnsi="Times New Roman"/>
          <w:sz w:val="28"/>
          <w:szCs w:val="28"/>
        </w:rPr>
        <w:t>соответствующейсубсидии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в предшествующем финансовом году на возмещение указанных затрат, понесенных в предшествующем финансовом году.»;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в пункте 4: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подпункт «а» изложить в следующей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«а) копии документа, удостоверяющего личность руководителя сельхозтоваропроизводители и доверенного лица (в случае предоставления заявления через доверенное лицо), доверенности на право подачи заявления на получение субсидии (в случае предоставления заявления через доверенное лицо);»;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lastRenderedPageBreak/>
        <w:t xml:space="preserve">подпункт «б» дополнить словами «(представляется </w:t>
      </w:r>
      <w:proofErr w:type="spellStart"/>
      <w:r w:rsidRPr="00864D62">
        <w:rPr>
          <w:rFonts w:ascii="Times New Roman" w:hAnsi="Times New Roman"/>
          <w:sz w:val="28"/>
          <w:szCs w:val="28"/>
        </w:rPr>
        <w:t>сельхозтоваропроизводителем</w:t>
      </w:r>
      <w:proofErr w:type="spellEnd"/>
      <w:r w:rsidRPr="00864D62">
        <w:rPr>
          <w:rFonts w:ascii="Times New Roman" w:hAnsi="Times New Roman"/>
          <w:sz w:val="28"/>
          <w:szCs w:val="28"/>
        </w:rPr>
        <w:t xml:space="preserve"> однократно при первом обращении в Министерство с заявлением в текущем году)»;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подпункт «е» изложить в следующей редакции:</w:t>
      </w:r>
    </w:p>
    <w:p w:rsidR="00BA6FE2" w:rsidRPr="00864D62" w:rsidRDefault="00BA6FE2" w:rsidP="00BA6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D62">
        <w:rPr>
          <w:rFonts w:ascii="Times New Roman" w:hAnsi="Times New Roman"/>
          <w:sz w:val="28"/>
          <w:szCs w:val="28"/>
        </w:rPr>
        <w:t>«е) расчет размера субсидии, по форме устанавливаемой Министерством.»;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8"/>
        </w:rPr>
        <w:t xml:space="preserve">2. В Порядке </w:t>
      </w:r>
      <w:r w:rsidRPr="00864D62">
        <w:rPr>
          <w:rFonts w:ascii="Times New Roman" w:hAnsi="Times New Roman"/>
          <w:sz w:val="28"/>
          <w:szCs w:val="24"/>
        </w:rPr>
        <w:t>предоставления сельскохозяйственным товаропроизводителям, а также организациям и индивидуальным предпринимателям, осуществляющим производство, первичную</w:t>
      </w:r>
      <w:r w:rsidRPr="00864D62">
        <w:rPr>
          <w:rFonts w:ascii="Times New Roman" w:hAnsi="Times New Roman"/>
          <w:sz w:val="28"/>
          <w:szCs w:val="24"/>
        </w:rPr>
        <w:br/>
        <w:t xml:space="preserve">и (или) последующую (промышленную) переработку сельскохозяйственной продукции, субсидий на стимулирование развития приоритетных </w:t>
      </w:r>
      <w:proofErr w:type="spellStart"/>
      <w:r w:rsidRPr="00864D62">
        <w:rPr>
          <w:rFonts w:ascii="Times New Roman" w:hAnsi="Times New Roman"/>
          <w:sz w:val="28"/>
          <w:szCs w:val="24"/>
        </w:rPr>
        <w:t>подотраслей</w:t>
      </w:r>
      <w:proofErr w:type="spellEnd"/>
      <w:r w:rsidRPr="00864D62">
        <w:rPr>
          <w:rFonts w:ascii="Times New Roman" w:hAnsi="Times New Roman"/>
          <w:sz w:val="28"/>
          <w:szCs w:val="24"/>
        </w:rPr>
        <w:t xml:space="preserve"> агропромышленного комплекса, утвержденном указанным Постановлением: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4"/>
        </w:rPr>
        <w:t xml:space="preserve">а) в разделе </w:t>
      </w:r>
      <w:r w:rsidRPr="00864D62">
        <w:rPr>
          <w:rFonts w:ascii="Times New Roman" w:hAnsi="Times New Roman"/>
          <w:sz w:val="28"/>
          <w:szCs w:val="24"/>
          <w:lang w:val="en-US"/>
        </w:rPr>
        <w:t>I</w:t>
      </w:r>
      <w:r w:rsidRPr="00864D62">
        <w:rPr>
          <w:rFonts w:ascii="Times New Roman" w:hAnsi="Times New Roman"/>
          <w:sz w:val="28"/>
          <w:szCs w:val="24"/>
        </w:rPr>
        <w:t>: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4"/>
        </w:rPr>
        <w:t>пункт 1 после слов «подсобное хозяйство» дополнить словами «, не применяющих специальный налоговый режим «Налог на профессиональный доход», и сельскохозяйственных кредитных потребительских кооперативов)»;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4"/>
        </w:rPr>
        <w:t>абзац второй подпункта «в» пункта 2 изложить в следующей редакции: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4"/>
        </w:rPr>
        <w:t>«Приоритетные направления по Республике Алтай определяются соглашением о предоставлении субсидии, заключаемом между Министерством сельского хозяйства Российской Федерации и Правительством Республики Алтай.»;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4"/>
        </w:rPr>
        <w:t>пункт 3 изложить в следующей редакции: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4"/>
        </w:rPr>
        <w:t xml:space="preserve">«3. Субсидии предоставляются </w:t>
      </w:r>
      <w:proofErr w:type="spellStart"/>
      <w:r w:rsidRPr="00864D62">
        <w:rPr>
          <w:rFonts w:ascii="Times New Roman" w:hAnsi="Times New Roman"/>
          <w:sz w:val="28"/>
          <w:szCs w:val="24"/>
        </w:rPr>
        <w:t>сельхозтоваропроизводителям</w:t>
      </w:r>
      <w:proofErr w:type="spellEnd"/>
      <w:r w:rsidRPr="00864D62">
        <w:rPr>
          <w:rFonts w:ascii="Times New Roman" w:hAnsi="Times New Roman"/>
          <w:sz w:val="28"/>
          <w:szCs w:val="24"/>
        </w:rPr>
        <w:t xml:space="preserve"> в целях реализации Государственной программы на возмещение части затрат (без учета налога на добавленную стоимость) по следующим направлениям: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4"/>
        </w:rPr>
        <w:t xml:space="preserve">а) на обеспечение прироста объема молока сырого крупного рогатого скота, переработанного </w:t>
      </w:r>
      <w:proofErr w:type="spellStart"/>
      <w:r w:rsidRPr="00BA6FE2">
        <w:rPr>
          <w:rFonts w:ascii="Times New Roman" w:hAnsi="Times New Roman"/>
          <w:sz w:val="28"/>
          <w:szCs w:val="24"/>
        </w:rPr>
        <w:t>сельхозтоваропроизводителями</w:t>
      </w:r>
      <w:proofErr w:type="spellEnd"/>
      <w:r w:rsidRPr="00864D62">
        <w:rPr>
          <w:rFonts w:ascii="Times New Roman" w:hAnsi="Times New Roman"/>
          <w:sz w:val="28"/>
          <w:szCs w:val="24"/>
        </w:rPr>
        <w:t>;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4"/>
        </w:rPr>
        <w:t xml:space="preserve">б) на обеспечение прироста </w:t>
      </w:r>
      <w:proofErr w:type="gramStart"/>
      <w:r w:rsidRPr="00864D62">
        <w:rPr>
          <w:rFonts w:ascii="Times New Roman" w:hAnsi="Times New Roman"/>
          <w:sz w:val="28"/>
          <w:szCs w:val="24"/>
        </w:rPr>
        <w:t>маточного поголовья</w:t>
      </w:r>
      <w:proofErr w:type="gramEnd"/>
      <w:r w:rsidRPr="00864D62">
        <w:rPr>
          <w:rFonts w:ascii="Times New Roman" w:hAnsi="Times New Roman"/>
          <w:sz w:val="28"/>
          <w:szCs w:val="24"/>
        </w:rPr>
        <w:t xml:space="preserve"> специализированного мясного крупного рогатого скота;</w:t>
      </w:r>
    </w:p>
    <w:p w:rsidR="00BA6FE2" w:rsidRPr="00864D62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64D62">
        <w:rPr>
          <w:rFonts w:ascii="Times New Roman" w:hAnsi="Times New Roman"/>
          <w:sz w:val="28"/>
          <w:szCs w:val="24"/>
        </w:rPr>
        <w:t>в) на обеспечение прироста маточного поголовья овец и коз, в том числе ярок и козочек от года и старше.»;</w:t>
      </w:r>
    </w:p>
    <w:p w:rsidR="00BA6FE2" w:rsidRPr="007B2D74" w:rsidRDefault="00BA6FE2" w:rsidP="00BA6FE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3857" w:rsidRPr="003C2E9A" w:rsidRDefault="00C53857" w:rsidP="00C53857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53857" w:rsidRDefault="00C53857" w:rsidP="00C53857">
      <w:pPr>
        <w:spacing w:line="259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C53857" w:rsidRPr="004B0CFF" w:rsidRDefault="00C53857" w:rsidP="00C53857">
      <w:pPr>
        <w:pStyle w:val="120"/>
        <w:keepNext/>
        <w:keepLines/>
        <w:shd w:val="clear" w:color="auto" w:fill="auto"/>
        <w:spacing w:line="240" w:lineRule="auto"/>
        <w:ind w:left="-142"/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lastRenderedPageBreak/>
        <w:t xml:space="preserve">ПОЯСНИТЕЛЬНАЯ ЗАПИСКА </w:t>
      </w:r>
    </w:p>
    <w:p w:rsidR="00C53857" w:rsidRPr="004B0CFF" w:rsidRDefault="00C53857" w:rsidP="00C53857">
      <w:pPr>
        <w:spacing w:after="0"/>
        <w:ind w:left="-284"/>
        <w:jc w:val="center"/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C53857" w:rsidRPr="004B0CFF" w:rsidRDefault="00C53857" w:rsidP="00C5385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t xml:space="preserve">«О внесении изменений в </w:t>
      </w:r>
      <w:r w:rsidRPr="002657DC">
        <w:rPr>
          <w:rFonts w:ascii="PT Astra Serif" w:hAnsi="PT Astra Serif"/>
          <w:b/>
          <w:sz w:val="28"/>
          <w:szCs w:val="28"/>
        </w:rPr>
        <w:t>постановление Правительства Республики Алтай от 26 мая 2021 г. № 135</w:t>
      </w:r>
      <w:r w:rsidRPr="004B0CFF">
        <w:rPr>
          <w:rFonts w:ascii="PT Astra Serif" w:hAnsi="PT Astra Serif"/>
          <w:b/>
          <w:bCs/>
          <w:sz w:val="28"/>
          <w:szCs w:val="28"/>
        </w:rPr>
        <w:t>»</w:t>
      </w:r>
    </w:p>
    <w:p w:rsidR="00C53857" w:rsidRPr="004B0CFF" w:rsidRDefault="00C53857" w:rsidP="00C53857">
      <w:pPr>
        <w:autoSpaceDE w:val="0"/>
        <w:autoSpaceDN w:val="0"/>
        <w:adjustRightInd w:val="0"/>
        <w:spacing w:after="0"/>
        <w:ind w:left="-284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«О внесении изменений в постановление Правительства Республики Алтай от 26 мая 2021 г. № 135</w:t>
      </w:r>
      <w:r w:rsidRPr="004B0CFF">
        <w:rPr>
          <w:rFonts w:ascii="PT Astra Serif" w:hAnsi="PT Astra Serif"/>
          <w:bCs/>
          <w:sz w:val="28"/>
          <w:szCs w:val="28"/>
        </w:rPr>
        <w:t>»</w:t>
      </w:r>
      <w:r w:rsidRPr="004B0CFF">
        <w:rPr>
          <w:rFonts w:ascii="PT Astra Serif" w:hAnsi="PT Astra Serif"/>
          <w:sz w:val="28"/>
          <w:szCs w:val="28"/>
        </w:rPr>
        <w:t xml:space="preserve"> (далее - проект постановления) является Министерство сельского хозяйства Республики Алтай.</w:t>
      </w:r>
    </w:p>
    <w:p w:rsidR="00C53857" w:rsidRDefault="00C53857" w:rsidP="00BA6FE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0CFF">
        <w:rPr>
          <w:rFonts w:ascii="PT Astra Serif" w:hAnsi="PT Astra Serif"/>
          <w:color w:val="000000" w:themeColor="text1"/>
          <w:sz w:val="28"/>
          <w:szCs w:val="28"/>
        </w:rPr>
        <w:t>Проект постановления предусматривает внесение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изменений</w:t>
      </w:r>
      <w:r w:rsidRPr="004B0CF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BA6FE2" w:rsidRDefault="00BA6FE2" w:rsidP="00BA6FE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A6FE2" w:rsidRDefault="00BA6FE2" w:rsidP="00BA6FE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A6FE2" w:rsidRDefault="00BA6FE2" w:rsidP="00BA6FE2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BA6FE2" w:rsidRPr="002657DC" w:rsidRDefault="00BA6FE2" w:rsidP="00BA6FE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C53857" w:rsidRPr="004B0CFF" w:rsidRDefault="00C53857" w:rsidP="00C53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Правовым основанием прин</w:t>
      </w:r>
      <w:r>
        <w:rPr>
          <w:rFonts w:ascii="PT Astra Serif" w:hAnsi="PT Astra Serif"/>
          <w:sz w:val="28"/>
          <w:szCs w:val="28"/>
        </w:rPr>
        <w:t>ятия проекта постановления являе</w:t>
      </w:r>
      <w:r w:rsidRPr="004B0CFF">
        <w:rPr>
          <w:rFonts w:ascii="PT Astra Serif" w:hAnsi="PT Astra Serif"/>
          <w:sz w:val="28"/>
          <w:szCs w:val="28"/>
        </w:rPr>
        <w:t xml:space="preserve">тся: </w:t>
      </w:r>
    </w:p>
    <w:p w:rsidR="00C53857" w:rsidRPr="004B0CFF" w:rsidRDefault="00C53857" w:rsidP="00C53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Федеральный закон от 29 декабря 2006 года № 264-ФЗ «О развитии сельского хозяйства»;</w:t>
      </w:r>
    </w:p>
    <w:p w:rsidR="00C53857" w:rsidRDefault="00C53857" w:rsidP="00C53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Приложения № 7 и № 8 к </w:t>
      </w:r>
      <w:r>
        <w:rPr>
          <w:rFonts w:ascii="PT Astra Serif" w:hAnsi="PT Astra Serif" w:cs="PT Astra Serif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717;</w:t>
      </w:r>
    </w:p>
    <w:p w:rsidR="00C53857" w:rsidRPr="004B0CFF" w:rsidRDefault="00C53857" w:rsidP="00C53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 сентября 2020 года № 1492;</w:t>
      </w:r>
    </w:p>
    <w:p w:rsidR="00C53857" w:rsidRPr="004B0CFF" w:rsidRDefault="00C53857" w:rsidP="00C5385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</w:r>
    </w:p>
    <w:p w:rsidR="00C53857" w:rsidRPr="004B0CFF" w:rsidRDefault="00C53857" w:rsidP="00C53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Закон Республики Алтай от 25 июня 2003 года № 12-34</w:t>
      </w:r>
      <w:r w:rsidRPr="004B0CFF">
        <w:rPr>
          <w:rFonts w:ascii="PT Astra Serif" w:hAnsi="PT Astra Serif"/>
          <w:sz w:val="28"/>
          <w:szCs w:val="28"/>
        </w:rPr>
        <w:br/>
        <w:t>«О государственной поддержке агропромышленного комплекса Республики Алтай»;</w:t>
      </w:r>
    </w:p>
    <w:p w:rsidR="00C53857" w:rsidRPr="004B0CFF" w:rsidRDefault="00C53857" w:rsidP="00C53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пункт 29 Правил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Алтай, утвержденных постановлением Правительства Республики Алтай от 10 февраля 2009 года № 21, согласно которому, при необходимости дать ссылку не на весь правовой акт, а только на его структурную единицу, сначала указывается эта конкретная единица (начиная с наименьшей).</w:t>
      </w:r>
    </w:p>
    <w:p w:rsidR="00C53857" w:rsidRPr="004B0CFF" w:rsidRDefault="00C53857" w:rsidP="00C538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продовольствия», утвержденная постановлением Правительства Республики Алтай от 23 сентября 2020 года № 316.</w:t>
      </w:r>
    </w:p>
    <w:p w:rsidR="00C53857" w:rsidRDefault="00C53857" w:rsidP="00C53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lastRenderedPageBreak/>
        <w:t xml:space="preserve">Необходимость принятия проекта постановления обусловлена необходимостью </w:t>
      </w:r>
      <w:r>
        <w:rPr>
          <w:rFonts w:ascii="PT Astra Serif" w:hAnsi="PT Astra Serif"/>
          <w:sz w:val="28"/>
          <w:szCs w:val="28"/>
        </w:rPr>
        <w:t>приведения постановления Правительства Республики Алтай от 26 мая 2021 г. № 135 «</w:t>
      </w:r>
      <w:r>
        <w:rPr>
          <w:rFonts w:ascii="PT Astra Serif" w:hAnsi="PT Astra Serif" w:cs="PT Astra Serif"/>
          <w:sz w:val="28"/>
          <w:szCs w:val="28"/>
        </w:rPr>
        <w:t xml:space="preserve">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 </w:t>
      </w:r>
      <w:r>
        <w:rPr>
          <w:rFonts w:ascii="PT Astra Serif" w:hAnsi="PT Astra Serif"/>
          <w:sz w:val="28"/>
          <w:szCs w:val="28"/>
        </w:rPr>
        <w:t xml:space="preserve">в соответствие Приложения № 7 и № 8 к </w:t>
      </w:r>
      <w:r>
        <w:rPr>
          <w:rFonts w:ascii="PT Astra Serif" w:hAnsi="PT Astra Serif" w:cs="PT Astra Serif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а также динамикой бюджетных правоотношений.</w:t>
      </w:r>
    </w:p>
    <w:p w:rsidR="00C53857" w:rsidRPr="004B0CFF" w:rsidRDefault="00C53857" w:rsidP="00C53857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Проект постановления подлежит проведению процедуры оценки регулирующего воздействия.</w:t>
      </w:r>
    </w:p>
    <w:p w:rsidR="00C53857" w:rsidRPr="004B0CFF" w:rsidRDefault="00C53857" w:rsidP="00C53857">
      <w:pPr>
        <w:pStyle w:val="a8"/>
        <w:spacing w:before="0" w:line="240" w:lineRule="auto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4B0CFF">
        <w:rPr>
          <w:rFonts w:ascii="PT Astra Serif" w:hAnsi="PT Astra Serif" w:cs="Times New Roman"/>
          <w:color w:val="auto"/>
          <w:sz w:val="28"/>
          <w:szCs w:val="28"/>
        </w:rPr>
        <w:t>В отношении проекта постановления в установленном законодательством порядке проведены антикоррупционная экспертиза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4B0CFF">
        <w:rPr>
          <w:rFonts w:ascii="PT Astra Serif" w:hAnsi="PT Astra Serif" w:cs="Times New Roman"/>
          <w:color w:val="auto"/>
          <w:sz w:val="28"/>
          <w:szCs w:val="28"/>
        </w:rPr>
        <w:t>и публичная независимая экспертиза, в результате которых в проекте постановления положений, способствующих созданию условий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4B0CFF">
        <w:rPr>
          <w:rFonts w:ascii="PT Astra Serif" w:hAnsi="PT Astra Serif" w:cs="Times New Roman"/>
          <w:color w:val="auto"/>
          <w:sz w:val="28"/>
          <w:szCs w:val="28"/>
        </w:rPr>
        <w:t>для проявления коррупции, не установлено.</w:t>
      </w:r>
    </w:p>
    <w:p w:rsidR="00C53857" w:rsidRPr="004B0CFF" w:rsidRDefault="00C53857" w:rsidP="00C53857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C53857" w:rsidRPr="004B0CFF" w:rsidRDefault="00C53857" w:rsidP="00C53857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C53857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53857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Исполняющий обязанности </w:t>
      </w: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>м</w:t>
      </w:r>
      <w:r w:rsidRPr="004B0CFF">
        <w:rPr>
          <w:rFonts w:ascii="PT Astra Serif" w:eastAsia="Arial Unicode MS" w:hAnsi="PT Astra Serif"/>
          <w:sz w:val="28"/>
          <w:szCs w:val="28"/>
        </w:rPr>
        <w:t>инистр</w:t>
      </w:r>
      <w:r>
        <w:rPr>
          <w:rFonts w:ascii="PT Astra Serif" w:eastAsia="Arial Unicode MS" w:hAnsi="PT Astra Serif"/>
          <w:sz w:val="28"/>
          <w:szCs w:val="28"/>
        </w:rPr>
        <w:t>а</w:t>
      </w:r>
      <w:r w:rsidRPr="004B0CFF">
        <w:rPr>
          <w:rFonts w:ascii="PT Astra Serif" w:eastAsia="Arial Unicode MS" w:hAnsi="PT Astra Serif"/>
          <w:sz w:val="28"/>
          <w:szCs w:val="28"/>
        </w:rPr>
        <w:t xml:space="preserve"> сельского хозяйства</w:t>
      </w: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  <w:r w:rsidRPr="004B0CFF">
        <w:rPr>
          <w:rFonts w:ascii="PT Astra Serif" w:eastAsia="Arial Unicode MS" w:hAnsi="PT Astra Serif"/>
          <w:sz w:val="28"/>
          <w:szCs w:val="28"/>
        </w:rPr>
        <w:t xml:space="preserve">Республики Алтай </w:t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proofErr w:type="gramStart"/>
      <w:r w:rsidRPr="004B0CFF">
        <w:rPr>
          <w:rFonts w:ascii="PT Astra Serif" w:eastAsia="Arial Unicode MS" w:hAnsi="PT Astra Serif"/>
          <w:sz w:val="28"/>
          <w:szCs w:val="28"/>
        </w:rPr>
        <w:tab/>
        <w:t xml:space="preserve">  </w:t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proofErr w:type="gramEnd"/>
      <w:r w:rsidRPr="004B0CFF">
        <w:rPr>
          <w:rFonts w:ascii="PT Astra Serif" w:eastAsia="Arial Unicode MS" w:hAnsi="PT Astra Serif"/>
          <w:sz w:val="28"/>
          <w:szCs w:val="28"/>
        </w:rPr>
        <w:tab/>
      </w:r>
      <w:r>
        <w:rPr>
          <w:rFonts w:ascii="PT Astra Serif" w:eastAsia="Arial Unicode MS" w:hAnsi="PT Astra Serif"/>
          <w:sz w:val="28"/>
          <w:szCs w:val="28"/>
        </w:rPr>
        <w:tab/>
      </w:r>
      <w:r w:rsidRPr="004B0CFF">
        <w:rPr>
          <w:rFonts w:ascii="PT Astra Serif" w:eastAsia="Arial Unicode MS" w:hAnsi="PT Astra Serif"/>
          <w:sz w:val="28"/>
          <w:szCs w:val="28"/>
        </w:rPr>
        <w:tab/>
        <w:t xml:space="preserve">  </w:t>
      </w:r>
      <w:r>
        <w:rPr>
          <w:rFonts w:ascii="PT Astra Serif" w:eastAsia="Arial Unicode MS" w:hAnsi="PT Astra Serif"/>
          <w:sz w:val="28"/>
          <w:szCs w:val="28"/>
        </w:rPr>
        <w:t>В.В. Таханов</w:t>
      </w: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53857" w:rsidRPr="004B0CFF" w:rsidRDefault="00C53857" w:rsidP="00C53857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</w:p>
    <w:p w:rsidR="00C53857" w:rsidRPr="004B0CFF" w:rsidRDefault="00C53857" w:rsidP="00C53857">
      <w:pPr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br w:type="page"/>
      </w:r>
    </w:p>
    <w:p w:rsidR="00C53857" w:rsidRPr="004B0CFF" w:rsidRDefault="00C53857" w:rsidP="00C5385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C53857" w:rsidRPr="004B0CFF" w:rsidRDefault="00C53857" w:rsidP="00C53857">
      <w:pPr>
        <w:pStyle w:val="14"/>
        <w:keepNext/>
        <w:keepLines/>
        <w:shd w:val="clear" w:color="auto" w:fill="auto"/>
        <w:spacing w:line="240" w:lineRule="auto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к проекту постановления Правительства Республики Алтай</w:t>
      </w:r>
    </w:p>
    <w:p w:rsidR="00C53857" w:rsidRPr="004B0CFF" w:rsidRDefault="00C53857" w:rsidP="00C5385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t xml:space="preserve">«О внесении изменений в </w:t>
      </w:r>
      <w:r w:rsidRPr="002657DC">
        <w:rPr>
          <w:rFonts w:ascii="PT Astra Serif" w:hAnsi="PT Astra Serif"/>
          <w:b/>
          <w:sz w:val="28"/>
          <w:szCs w:val="28"/>
        </w:rPr>
        <w:t>постановление Правительства Республики Алтай от 26 мая 2021 г. № 135</w:t>
      </w:r>
      <w:r w:rsidRPr="004B0CFF">
        <w:rPr>
          <w:rFonts w:ascii="PT Astra Serif" w:hAnsi="PT Astra Serif"/>
          <w:b/>
          <w:bCs/>
          <w:sz w:val="28"/>
          <w:szCs w:val="28"/>
        </w:rPr>
        <w:t>»</w:t>
      </w:r>
    </w:p>
    <w:p w:rsidR="00C53857" w:rsidRPr="004B0CFF" w:rsidRDefault="00C53857" w:rsidP="00C53857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53857" w:rsidRPr="00CA1BF8" w:rsidRDefault="00C53857" w:rsidP="00C53857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A1BF8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Республики </w:t>
      </w:r>
      <w:proofErr w:type="gramStart"/>
      <w:r w:rsidRPr="00CA1BF8">
        <w:rPr>
          <w:rFonts w:ascii="PT Astra Serif" w:hAnsi="PT Astra Serif"/>
          <w:sz w:val="28"/>
          <w:szCs w:val="28"/>
        </w:rPr>
        <w:t>Алтай</w:t>
      </w:r>
      <w:r>
        <w:rPr>
          <w:rFonts w:ascii="PT Astra Serif" w:hAnsi="PT Astra Serif"/>
          <w:sz w:val="28"/>
          <w:szCs w:val="28"/>
        </w:rPr>
        <w:br/>
      </w:r>
      <w:r w:rsidRPr="00CA1BF8">
        <w:rPr>
          <w:rFonts w:ascii="PT Astra Serif" w:hAnsi="PT Astra Serif"/>
          <w:sz w:val="28"/>
          <w:szCs w:val="28"/>
        </w:rPr>
        <w:t>«</w:t>
      </w:r>
      <w:proofErr w:type="gramEnd"/>
      <w:r w:rsidRPr="00CA1BF8">
        <w:rPr>
          <w:rFonts w:ascii="PT Astra Serif" w:hAnsi="PT Astra Serif"/>
          <w:sz w:val="28"/>
          <w:szCs w:val="28"/>
        </w:rPr>
        <w:t>О внесении изменений в постановление Правительства Республики Алтай</w:t>
      </w:r>
      <w:r>
        <w:rPr>
          <w:rFonts w:ascii="PT Astra Serif" w:hAnsi="PT Astra Serif"/>
          <w:sz w:val="28"/>
          <w:szCs w:val="28"/>
        </w:rPr>
        <w:br/>
      </w:r>
      <w:r w:rsidRPr="00CA1BF8">
        <w:rPr>
          <w:rFonts w:ascii="PT Astra Serif" w:hAnsi="PT Astra Serif"/>
          <w:sz w:val="28"/>
          <w:szCs w:val="28"/>
        </w:rPr>
        <w:t>от 26 мая 2021 г. № 135</w:t>
      </w:r>
      <w:r w:rsidRPr="00CA1BF8">
        <w:rPr>
          <w:rFonts w:ascii="PT Astra Serif" w:hAnsi="PT Astra Serif"/>
          <w:bCs/>
          <w:sz w:val="28"/>
          <w:szCs w:val="28"/>
        </w:rPr>
        <w:t xml:space="preserve">» </w:t>
      </w:r>
      <w:r w:rsidRPr="00CA1BF8">
        <w:rPr>
          <w:rFonts w:ascii="PT Astra Serif" w:hAnsi="PT Astra Serif"/>
          <w:sz w:val="28"/>
          <w:szCs w:val="28"/>
        </w:rPr>
        <w:t xml:space="preserve">не повлечет дополнительных расходов, осуществляемых за счет средств республиканского бюджета Республики Алтай в связи с тем, что они предусмотрены в республиканском бюджете Республики Алтай.   </w:t>
      </w:r>
    </w:p>
    <w:p w:rsidR="00C53857" w:rsidRPr="004B0CFF" w:rsidRDefault="00C53857" w:rsidP="00C53857">
      <w:pPr>
        <w:pStyle w:val="a6"/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>______________________________</w:t>
      </w: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Pr="004B0CFF" w:rsidRDefault="00C53857" w:rsidP="00C53857">
      <w:pPr>
        <w:pStyle w:val="a6"/>
        <w:spacing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C53857" w:rsidRDefault="00C53857" w:rsidP="00C53857">
      <w:pPr>
        <w:spacing w:line="259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53857" w:rsidRPr="004B0CFF" w:rsidRDefault="00C53857" w:rsidP="00C53857">
      <w:pPr>
        <w:pStyle w:val="af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lastRenderedPageBreak/>
        <w:t>ПЕРЕЧЕНЬ</w:t>
      </w:r>
    </w:p>
    <w:p w:rsidR="00C53857" w:rsidRPr="004B0CFF" w:rsidRDefault="00C53857" w:rsidP="00C5385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B0CFF">
        <w:rPr>
          <w:rFonts w:ascii="PT Astra Serif" w:hAnsi="PT Astra Serif"/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связи</w:t>
      </w:r>
      <w:r>
        <w:rPr>
          <w:rFonts w:ascii="PT Astra Serif" w:hAnsi="PT Astra Serif"/>
          <w:b/>
          <w:sz w:val="28"/>
          <w:szCs w:val="28"/>
        </w:rPr>
        <w:br/>
      </w:r>
      <w:r w:rsidRPr="004B0CFF">
        <w:rPr>
          <w:rFonts w:ascii="PT Astra Serif" w:hAnsi="PT Astra Serif"/>
          <w:b/>
          <w:sz w:val="28"/>
          <w:szCs w:val="28"/>
        </w:rPr>
        <w:t xml:space="preserve">с принятием проекта постановления Правительства Республики </w:t>
      </w:r>
      <w:proofErr w:type="gramStart"/>
      <w:r w:rsidRPr="004B0CFF">
        <w:rPr>
          <w:rFonts w:ascii="PT Astra Serif" w:hAnsi="PT Astra Serif"/>
          <w:b/>
          <w:sz w:val="28"/>
          <w:szCs w:val="28"/>
        </w:rPr>
        <w:t>Алтай</w:t>
      </w:r>
      <w:r>
        <w:rPr>
          <w:rFonts w:ascii="PT Astra Serif" w:hAnsi="PT Astra Serif"/>
          <w:b/>
          <w:sz w:val="28"/>
          <w:szCs w:val="28"/>
        </w:rPr>
        <w:br/>
      </w:r>
      <w:r w:rsidRPr="004B0CFF">
        <w:rPr>
          <w:rFonts w:ascii="PT Astra Serif" w:hAnsi="PT Astra Serif"/>
          <w:b/>
          <w:sz w:val="28"/>
          <w:szCs w:val="28"/>
        </w:rPr>
        <w:t>«</w:t>
      </w:r>
      <w:proofErr w:type="gramEnd"/>
      <w:r w:rsidRPr="004B0CFF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2657DC">
        <w:rPr>
          <w:rFonts w:ascii="PT Astra Serif" w:hAnsi="PT Astra Serif"/>
          <w:b/>
          <w:sz w:val="28"/>
          <w:szCs w:val="28"/>
        </w:rPr>
        <w:t>постановление Правительства Республики Алтай от 26 мая 2021 г. № 135</w:t>
      </w:r>
      <w:r w:rsidRPr="004B0CFF">
        <w:rPr>
          <w:rStyle w:val="fontstyle01"/>
          <w:rFonts w:ascii="PT Astra Serif" w:hAnsi="PT Astra Serif"/>
          <w:b/>
        </w:rPr>
        <w:t>»</w:t>
      </w:r>
    </w:p>
    <w:p w:rsidR="00C53857" w:rsidRPr="004B0CFF" w:rsidRDefault="00C53857" w:rsidP="00C5385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53857" w:rsidRPr="00CA1BF8" w:rsidRDefault="00C53857" w:rsidP="00C5385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A1BF8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Республики </w:t>
      </w:r>
      <w:proofErr w:type="gramStart"/>
      <w:r w:rsidRPr="00CA1BF8">
        <w:rPr>
          <w:rFonts w:ascii="PT Astra Serif" w:hAnsi="PT Astra Serif"/>
          <w:sz w:val="28"/>
          <w:szCs w:val="28"/>
        </w:rPr>
        <w:t>Алтай</w:t>
      </w:r>
      <w:r>
        <w:rPr>
          <w:rFonts w:ascii="PT Astra Serif" w:hAnsi="PT Astra Serif"/>
          <w:sz w:val="28"/>
          <w:szCs w:val="28"/>
        </w:rPr>
        <w:br/>
      </w:r>
      <w:r w:rsidRPr="00CA1BF8">
        <w:rPr>
          <w:rFonts w:ascii="PT Astra Serif" w:hAnsi="PT Astra Serif"/>
          <w:sz w:val="28"/>
          <w:szCs w:val="28"/>
        </w:rPr>
        <w:t>«</w:t>
      </w:r>
      <w:proofErr w:type="gramEnd"/>
      <w:r w:rsidRPr="00CA1BF8">
        <w:rPr>
          <w:rFonts w:ascii="PT Astra Serif" w:hAnsi="PT Astra Serif"/>
          <w:sz w:val="28"/>
          <w:szCs w:val="28"/>
        </w:rPr>
        <w:t>О внесении изменений в постановление Правительства Республики Алтай</w:t>
      </w:r>
      <w:r>
        <w:rPr>
          <w:rFonts w:ascii="PT Astra Serif" w:hAnsi="PT Astra Serif"/>
          <w:sz w:val="28"/>
          <w:szCs w:val="28"/>
        </w:rPr>
        <w:br/>
      </w:r>
      <w:r w:rsidRPr="00CA1BF8">
        <w:rPr>
          <w:rFonts w:ascii="PT Astra Serif" w:hAnsi="PT Astra Serif"/>
          <w:sz w:val="28"/>
          <w:szCs w:val="28"/>
        </w:rPr>
        <w:t>от 26 мая 2021 г. № 135</w:t>
      </w:r>
      <w:r w:rsidRPr="00CA1BF8">
        <w:rPr>
          <w:rFonts w:ascii="PT Astra Serif" w:hAnsi="PT Astra Serif"/>
          <w:bCs/>
          <w:sz w:val="28"/>
          <w:szCs w:val="28"/>
        </w:rPr>
        <w:t>»</w:t>
      </w:r>
      <w:r w:rsidRPr="00CA1BF8">
        <w:rPr>
          <w:rFonts w:ascii="PT Astra Serif" w:hAnsi="PT Astra Serif"/>
          <w:sz w:val="28"/>
          <w:szCs w:val="28"/>
        </w:rPr>
        <w:t xml:space="preserve"> не потребует признания утратившими силу, внесения изменений, дополнений иных нормативных правовых актов Республики Алтай.</w:t>
      </w:r>
    </w:p>
    <w:p w:rsidR="00C53857" w:rsidRPr="004B0CFF" w:rsidRDefault="00C53857" w:rsidP="00C53857">
      <w:pPr>
        <w:tabs>
          <w:tab w:val="left" w:pos="2145"/>
        </w:tabs>
        <w:rPr>
          <w:rFonts w:ascii="PT Astra Serif" w:hAnsi="PT Astra Serif"/>
          <w:sz w:val="28"/>
          <w:szCs w:val="28"/>
        </w:rPr>
      </w:pPr>
      <w:r w:rsidRPr="004B0CFF">
        <w:rPr>
          <w:rFonts w:ascii="PT Astra Serif" w:hAnsi="PT Astra Serif"/>
          <w:sz w:val="28"/>
          <w:szCs w:val="28"/>
        </w:rPr>
        <w:tab/>
      </w:r>
    </w:p>
    <w:p w:rsidR="00C53857" w:rsidRPr="004B0CFF" w:rsidRDefault="00C53857" w:rsidP="00C53857">
      <w:pPr>
        <w:pStyle w:val="a6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D2153" w:rsidRPr="00C53857" w:rsidRDefault="00FD2153" w:rsidP="00C53857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153" w:rsidRPr="00C53857" w:rsidRDefault="00FD2153" w:rsidP="00C53857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153" w:rsidRPr="00C53857" w:rsidRDefault="00FD2153" w:rsidP="00C53857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153" w:rsidRPr="00C53857" w:rsidRDefault="00FD2153" w:rsidP="00C53857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153" w:rsidRPr="00C53857" w:rsidRDefault="00FD2153" w:rsidP="00C53857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153" w:rsidRPr="00C53857" w:rsidRDefault="00FD2153" w:rsidP="00C53857">
      <w:pPr>
        <w:tabs>
          <w:tab w:val="left" w:pos="169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153" w:rsidRPr="00C53857" w:rsidRDefault="00FD2153" w:rsidP="00C53857">
      <w:pPr>
        <w:jc w:val="both"/>
        <w:rPr>
          <w:rFonts w:ascii="Times New Roman" w:hAnsi="Times New Roman" w:cs="Times New Roman"/>
        </w:rPr>
      </w:pPr>
    </w:p>
    <w:p w:rsidR="00B3526E" w:rsidRPr="00C53857" w:rsidRDefault="00B3526E" w:rsidP="00C5385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526E" w:rsidRPr="00C53857" w:rsidRDefault="00B3526E" w:rsidP="00C5385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526E" w:rsidRPr="00C53857" w:rsidRDefault="00B3526E" w:rsidP="00C5385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526E" w:rsidRPr="00C53857" w:rsidRDefault="00B3526E" w:rsidP="00C5385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2153" w:rsidRPr="00C53857" w:rsidRDefault="00FD2153" w:rsidP="00C5385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2153" w:rsidRPr="00C53857" w:rsidRDefault="00FD2153" w:rsidP="00C5385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2153" w:rsidRPr="00C53857" w:rsidRDefault="00FD2153" w:rsidP="00C5385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D2153" w:rsidRPr="00C53857" w:rsidRDefault="00FD2153" w:rsidP="00C5385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526E" w:rsidRPr="00C53857" w:rsidRDefault="00B3526E" w:rsidP="00C5385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3526E" w:rsidRPr="00C53857" w:rsidRDefault="00B3526E" w:rsidP="00C5385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26E" w:rsidRPr="00C53857" w:rsidRDefault="00B3526E" w:rsidP="00C53857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53857" w:rsidRDefault="00C53857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A044F5" w:rsidRPr="00C53857" w:rsidRDefault="00A044F5" w:rsidP="00A919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857">
        <w:rPr>
          <w:rFonts w:ascii="Times New Roman" w:hAnsi="Times New Roman" w:cs="Times New Roman"/>
          <w:b/>
          <w:sz w:val="26"/>
          <w:szCs w:val="26"/>
        </w:rPr>
        <w:lastRenderedPageBreak/>
        <w:t>Справка</w:t>
      </w:r>
    </w:p>
    <w:p w:rsidR="00A044F5" w:rsidRPr="00C53857" w:rsidRDefault="00A044F5" w:rsidP="00A919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857">
        <w:rPr>
          <w:rFonts w:ascii="Times New Roman" w:hAnsi="Times New Roman" w:cs="Times New Roman"/>
          <w:b/>
          <w:sz w:val="26"/>
          <w:szCs w:val="26"/>
        </w:rPr>
        <w:t>по результатам проведения антикоррупционной экспертизы</w:t>
      </w:r>
      <w:r w:rsidRPr="00C53857">
        <w:rPr>
          <w:rFonts w:ascii="Times New Roman" w:hAnsi="Times New Roman" w:cs="Times New Roman"/>
          <w:b/>
          <w:sz w:val="26"/>
          <w:szCs w:val="26"/>
        </w:rPr>
        <w:br/>
        <w:t>проекта постановления Правительства Республики Алтай</w:t>
      </w:r>
    </w:p>
    <w:p w:rsidR="00A044F5" w:rsidRPr="00A9194C" w:rsidRDefault="00A044F5" w:rsidP="00A9194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9194C">
        <w:rPr>
          <w:rFonts w:ascii="Times New Roman" w:hAnsi="Times New Roman" w:cs="Times New Roman"/>
          <w:sz w:val="26"/>
          <w:szCs w:val="26"/>
        </w:rPr>
        <w:t>«</w:t>
      </w:r>
      <w:r w:rsidR="00A9194C" w:rsidRPr="00A9194C">
        <w:rPr>
          <w:rFonts w:ascii="PT Astra Serif" w:hAnsi="PT Astra Serif"/>
          <w:sz w:val="28"/>
          <w:szCs w:val="28"/>
        </w:rPr>
        <w:t>О внесении изменений в постановление Правительства Республики Алтай от 26 мая 2021 г. № 135</w:t>
      </w:r>
      <w:r w:rsidRPr="00A9194C">
        <w:rPr>
          <w:rFonts w:ascii="Times New Roman" w:hAnsi="Times New Roman" w:cs="Times New Roman"/>
          <w:sz w:val="26"/>
          <w:szCs w:val="26"/>
        </w:rPr>
        <w:t>»</w:t>
      </w:r>
    </w:p>
    <w:p w:rsidR="00A044F5" w:rsidRPr="00C53857" w:rsidRDefault="00A044F5" w:rsidP="00C53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4F5" w:rsidRPr="00C53857" w:rsidRDefault="00A044F5" w:rsidP="00C538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3857">
        <w:rPr>
          <w:rFonts w:ascii="Times New Roman" w:hAnsi="Times New Roman" w:cs="Times New Roman"/>
          <w:sz w:val="26"/>
          <w:szCs w:val="26"/>
        </w:rPr>
        <w:tab/>
        <w:t xml:space="preserve"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года № 96, Министерством сельского хозяйства Республики Алтай проведена антикоррупционная экспертиза проекта постановления Правительства Республики </w:t>
      </w:r>
      <w:r w:rsidR="00A9194C">
        <w:rPr>
          <w:rFonts w:ascii="Times New Roman" w:hAnsi="Times New Roman" w:cs="Times New Roman"/>
          <w:sz w:val="26"/>
          <w:szCs w:val="26"/>
        </w:rPr>
        <w:t>Алтай «</w:t>
      </w:r>
      <w:r w:rsidR="00A9194C" w:rsidRPr="00A9194C">
        <w:rPr>
          <w:rFonts w:ascii="PT Astra Serif" w:hAnsi="PT Astra Serif"/>
          <w:sz w:val="28"/>
          <w:szCs w:val="28"/>
        </w:rPr>
        <w:t>О внесении изменений в постановление Правительства Республики Алтай от 26 мая 2021 г. № 135»</w:t>
      </w:r>
      <w:r w:rsidR="00A9194C" w:rsidRPr="00C53857">
        <w:rPr>
          <w:rFonts w:ascii="Times New Roman" w:hAnsi="Times New Roman" w:cs="Times New Roman"/>
          <w:sz w:val="26"/>
          <w:szCs w:val="26"/>
        </w:rPr>
        <w:t xml:space="preserve"> </w:t>
      </w:r>
      <w:r w:rsidRPr="00C53857">
        <w:rPr>
          <w:rFonts w:ascii="Times New Roman" w:hAnsi="Times New Roman" w:cs="Times New Roman"/>
          <w:sz w:val="26"/>
          <w:szCs w:val="26"/>
        </w:rPr>
        <w:t>(далее – проект), в целях выявления в нем коррупциногенных факторов и их последующего устранения.</w:t>
      </w:r>
    </w:p>
    <w:p w:rsidR="00A044F5" w:rsidRPr="00C53857" w:rsidRDefault="00A044F5" w:rsidP="00C538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3857">
        <w:rPr>
          <w:rFonts w:ascii="Times New Roman" w:hAnsi="Times New Roman" w:cs="Times New Roman"/>
          <w:sz w:val="26"/>
          <w:szCs w:val="26"/>
        </w:rPr>
        <w:t>В проекте коррупциногенные факторы не выявлены, положений способствующих созданию условий для проявления коррупции не установлено.</w:t>
      </w:r>
    </w:p>
    <w:p w:rsidR="00A044F5" w:rsidRPr="00C53857" w:rsidRDefault="00A044F5" w:rsidP="00C5385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94C" w:rsidRDefault="00A9194C" w:rsidP="00A9194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Исполняющий обязанности </w:t>
      </w:r>
    </w:p>
    <w:p w:rsidR="00A9194C" w:rsidRPr="004B0CFF" w:rsidRDefault="00A9194C" w:rsidP="00A9194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>м</w:t>
      </w:r>
      <w:r w:rsidRPr="004B0CFF">
        <w:rPr>
          <w:rFonts w:ascii="PT Astra Serif" w:eastAsia="Arial Unicode MS" w:hAnsi="PT Astra Serif"/>
          <w:sz w:val="28"/>
          <w:szCs w:val="28"/>
        </w:rPr>
        <w:t>инистр</w:t>
      </w:r>
      <w:r>
        <w:rPr>
          <w:rFonts w:ascii="PT Astra Serif" w:eastAsia="Arial Unicode MS" w:hAnsi="PT Astra Serif"/>
          <w:sz w:val="28"/>
          <w:szCs w:val="28"/>
        </w:rPr>
        <w:t>а</w:t>
      </w:r>
      <w:r w:rsidRPr="004B0CFF">
        <w:rPr>
          <w:rFonts w:ascii="PT Astra Serif" w:eastAsia="Arial Unicode MS" w:hAnsi="PT Astra Serif"/>
          <w:sz w:val="28"/>
          <w:szCs w:val="28"/>
        </w:rPr>
        <w:t xml:space="preserve"> сельского хозяйства</w:t>
      </w:r>
    </w:p>
    <w:p w:rsidR="00A9194C" w:rsidRPr="004B0CFF" w:rsidRDefault="00A9194C" w:rsidP="00A9194C">
      <w:pPr>
        <w:widowControl w:val="0"/>
        <w:autoSpaceDE w:val="0"/>
        <w:autoSpaceDN w:val="0"/>
        <w:adjustRightInd w:val="0"/>
        <w:spacing w:after="0"/>
        <w:jc w:val="both"/>
        <w:rPr>
          <w:rFonts w:ascii="PT Astra Serif" w:eastAsia="Arial Unicode MS" w:hAnsi="PT Astra Serif"/>
          <w:sz w:val="28"/>
          <w:szCs w:val="28"/>
        </w:rPr>
      </w:pPr>
      <w:r w:rsidRPr="004B0CFF">
        <w:rPr>
          <w:rFonts w:ascii="PT Astra Serif" w:eastAsia="Arial Unicode MS" w:hAnsi="PT Astra Serif"/>
          <w:sz w:val="28"/>
          <w:szCs w:val="28"/>
        </w:rPr>
        <w:t xml:space="preserve">Республики Алтай </w:t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proofErr w:type="gramStart"/>
      <w:r w:rsidRPr="004B0CFF">
        <w:rPr>
          <w:rFonts w:ascii="PT Astra Serif" w:eastAsia="Arial Unicode MS" w:hAnsi="PT Astra Serif"/>
          <w:sz w:val="28"/>
          <w:szCs w:val="28"/>
        </w:rPr>
        <w:tab/>
        <w:t xml:space="preserve">  </w:t>
      </w:r>
      <w:r w:rsidRPr="004B0CFF">
        <w:rPr>
          <w:rFonts w:ascii="PT Astra Serif" w:eastAsia="Arial Unicode MS" w:hAnsi="PT Astra Serif"/>
          <w:sz w:val="28"/>
          <w:szCs w:val="28"/>
        </w:rPr>
        <w:tab/>
      </w:r>
      <w:proofErr w:type="gramEnd"/>
      <w:r w:rsidRPr="004B0CFF">
        <w:rPr>
          <w:rFonts w:ascii="PT Astra Serif" w:eastAsia="Arial Unicode MS" w:hAnsi="PT Astra Serif"/>
          <w:sz w:val="28"/>
          <w:szCs w:val="28"/>
        </w:rPr>
        <w:tab/>
      </w:r>
      <w:r>
        <w:rPr>
          <w:rFonts w:ascii="PT Astra Serif" w:eastAsia="Arial Unicode MS" w:hAnsi="PT Astra Serif"/>
          <w:sz w:val="28"/>
          <w:szCs w:val="28"/>
        </w:rPr>
        <w:tab/>
      </w:r>
      <w:r w:rsidRPr="004B0CFF">
        <w:rPr>
          <w:rFonts w:ascii="PT Astra Serif" w:eastAsia="Arial Unicode MS" w:hAnsi="PT Astra Serif"/>
          <w:sz w:val="28"/>
          <w:szCs w:val="28"/>
        </w:rPr>
        <w:tab/>
        <w:t xml:space="preserve">  </w:t>
      </w:r>
      <w:r>
        <w:rPr>
          <w:rFonts w:ascii="PT Astra Serif" w:eastAsia="Arial Unicode MS" w:hAnsi="PT Astra Serif"/>
          <w:sz w:val="28"/>
          <w:szCs w:val="28"/>
        </w:rPr>
        <w:t>В.В. Таханов</w:t>
      </w:r>
    </w:p>
    <w:p w:rsidR="00A044F5" w:rsidRPr="00C53857" w:rsidRDefault="00A044F5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044F5" w:rsidRPr="00C53857" w:rsidRDefault="00A044F5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044F5" w:rsidRPr="00C53857" w:rsidRDefault="00A044F5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9194C" w:rsidRDefault="00A9194C" w:rsidP="00C53857">
      <w:pPr>
        <w:pStyle w:val="af3"/>
        <w:jc w:val="both"/>
        <w:rPr>
          <w:rFonts w:ascii="Times New Roman" w:hAnsi="Times New Roman"/>
          <w:sz w:val="24"/>
        </w:rPr>
      </w:pPr>
    </w:p>
    <w:p w:rsidR="00A044F5" w:rsidRPr="00C53857" w:rsidRDefault="00A9194C" w:rsidP="00C53857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Ведущий юрист С.А. Яманова</w:t>
      </w:r>
    </w:p>
    <w:p w:rsidR="00AC2E41" w:rsidRPr="00C53857" w:rsidRDefault="00AC2E41" w:rsidP="00C53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2F4" w:rsidRPr="00C53857" w:rsidRDefault="00DE72F4" w:rsidP="00A919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</w:t>
      </w:r>
    </w:p>
    <w:p w:rsidR="00DE72F4" w:rsidRPr="00C53857" w:rsidRDefault="00DE72F4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2F4" w:rsidRPr="00C53857" w:rsidRDefault="00DE72F4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 в отношении постановления Правительства Республики Алтай от _____ № ____ «_» направляем следующую информацию.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Наименование участника: _______________________________________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Сфера деятельности участника_________________________________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Фамилия, имя, отчество контактного лица: 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___________________________________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______________________________________</w:t>
      </w:r>
      <w:r w:rsidR="00A044F5" w:rsidRPr="00C53857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E72F4" w:rsidRPr="00C53857" w:rsidRDefault="00DE72F4" w:rsidP="00C53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DB" w:rsidRPr="00C53857" w:rsidRDefault="002337DB" w:rsidP="00C538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857">
        <w:rPr>
          <w:rFonts w:ascii="Times New Roman" w:eastAsia="Calibri" w:hAnsi="Times New Roman" w:cs="Times New Roman"/>
          <w:b/>
          <w:sz w:val="28"/>
          <w:szCs w:val="28"/>
        </w:rPr>
        <w:t>Перечень вопросов,</w:t>
      </w:r>
    </w:p>
    <w:p w:rsidR="002337DB" w:rsidRPr="00C53857" w:rsidRDefault="002337DB" w:rsidP="00C5385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3857">
        <w:rPr>
          <w:rFonts w:ascii="Times New Roman" w:eastAsia="Calibri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1.</w:t>
      </w:r>
      <w:r w:rsidRPr="00C53857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какой проблемы, на Ваш взгляд, направлено правовое регулирование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857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Республики Алтай? Актуальна ли данная проблема сегодня?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="00AC2E41" w:rsidRPr="00C5385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2. Насколько цель государственного регулирования данного нормативного правового акта Республики Алтай соответствует сложившейся проблемной ситуации?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53857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</w:t>
      </w:r>
      <w:r w:rsidRPr="00C53857">
        <w:rPr>
          <w:rFonts w:ascii="Times New Roman" w:eastAsia="Calibri" w:hAnsi="Times New Roman" w:cs="Times New Roman"/>
          <w:sz w:val="28"/>
          <w:szCs w:val="28"/>
        </w:rPr>
        <w:t>для субъектов предпринимательской и инвестиционной деятельности, Республики Алтай, государства и общества в целом</w:t>
      </w:r>
      <w:r w:rsidRPr="00C53857">
        <w:rPr>
          <w:rFonts w:ascii="Times New Roman" w:hAnsi="Times New Roman" w:cs="Times New Roman"/>
          <w:sz w:val="28"/>
          <w:szCs w:val="28"/>
        </w:rPr>
        <w:t xml:space="preserve">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53857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53857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lastRenderedPageBreak/>
        <w:t>4.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AC2E41" w:rsidRPr="00C53857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5.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6.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Республики Алтай, насколько точно и недвусмысленно прописаны властные полномочия?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8.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9. Является ли следующее положение нормативного правового акта Республики Алтай</w:t>
      </w:r>
    </w:p>
    <w:p w:rsidR="00B05E9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proofErr w:type="gramStart"/>
      <w:r w:rsidRPr="00C53857">
        <w:rPr>
          <w:rFonts w:ascii="Times New Roman" w:eastAsia="Calibri" w:hAnsi="Times New Roman" w:cs="Times New Roman"/>
          <w:sz w:val="28"/>
          <w:szCs w:val="28"/>
        </w:rPr>
        <w:t>_</w:t>
      </w:r>
      <w:r w:rsidR="00B05E9B" w:rsidRPr="00C53857">
        <w:rPr>
          <w:rFonts w:ascii="Times New Roman" w:eastAsia="Calibri" w:hAnsi="Times New Roman" w:cs="Times New Roman"/>
          <w:sz w:val="28"/>
          <w:szCs w:val="28"/>
        </w:rPr>
        <w:t>,</w:t>
      </w:r>
      <w:r w:rsidRPr="00C5385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53857">
        <w:rPr>
          <w:rFonts w:ascii="Times New Roman" w:eastAsia="Calibri" w:hAnsi="Times New Roman" w:cs="Times New Roman"/>
          <w:sz w:val="28"/>
          <w:szCs w:val="28"/>
        </w:rPr>
        <w:t>уполномоченным органом приводится положение нормативного правового акта, указанное в предложении о проведении эк</w:t>
      </w:r>
      <w:r w:rsidR="00B05E9B" w:rsidRPr="00C53857">
        <w:rPr>
          <w:rFonts w:ascii="Times New Roman" w:eastAsia="Calibri" w:hAnsi="Times New Roman" w:cs="Times New Roman"/>
          <w:sz w:val="28"/>
          <w:szCs w:val="28"/>
        </w:rPr>
        <w:t>спертизы)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lastRenderedPageBreak/>
        <w:t>необоснованно затрудняющим ведение предпринимательской и инвестиционной деятельности? На чем основывается Ваше мнение?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AC2E41" w:rsidRPr="00C5385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10. Иные предложения и замечания, которые, по Вашему мнению, целесообразно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учесть при проведении экспертизы нормативного правового акта Республики Алтай.</w:t>
      </w:r>
    </w:p>
    <w:p w:rsidR="002337DB" w:rsidRPr="00C53857" w:rsidRDefault="002337DB" w:rsidP="00C538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85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2337DB" w:rsidRPr="00C53857" w:rsidRDefault="002337DB" w:rsidP="00C53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7DB" w:rsidRPr="00C53857" w:rsidRDefault="002337DB" w:rsidP="00C53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464" w:rsidRPr="00C53857" w:rsidRDefault="00C35464" w:rsidP="00C53857">
      <w:pPr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br w:type="page"/>
      </w:r>
    </w:p>
    <w:p w:rsidR="00C35464" w:rsidRPr="00C53857" w:rsidRDefault="00B3526E" w:rsidP="00A91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C35464" w:rsidRPr="00C53857">
        <w:rPr>
          <w:rFonts w:ascii="Times New Roman" w:hAnsi="Times New Roman" w:cs="Times New Roman"/>
          <w:b/>
          <w:sz w:val="28"/>
          <w:szCs w:val="28"/>
        </w:rPr>
        <w:t>водн</w:t>
      </w:r>
      <w:r w:rsidRPr="00C53857">
        <w:rPr>
          <w:rFonts w:ascii="Times New Roman" w:hAnsi="Times New Roman" w:cs="Times New Roman"/>
          <w:b/>
          <w:sz w:val="28"/>
          <w:szCs w:val="28"/>
        </w:rPr>
        <w:t>ый</w:t>
      </w:r>
      <w:r w:rsidR="00C35464" w:rsidRPr="00C53857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C35464" w:rsidRPr="00C53857" w:rsidRDefault="00C35464" w:rsidP="00A919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C35464" w:rsidRPr="00C53857" w:rsidRDefault="00C35464" w:rsidP="00A919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C35464" w:rsidRPr="00C53857" w:rsidRDefault="00C35464" w:rsidP="00C53857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C35464" w:rsidRPr="00C53857" w:rsidTr="00B3526E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f0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35464" w:rsidRPr="00C53857" w:rsidTr="00B3526E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C53857" w:rsidRDefault="00C35464" w:rsidP="00C5385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C538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C53857" w:rsidRDefault="00C35464" w:rsidP="00C5385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35464" w:rsidRPr="00C53857" w:rsidTr="00B3526E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5464" w:rsidRPr="00C53857" w:rsidRDefault="00C35464" w:rsidP="00C5385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385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C35464" w:rsidRPr="00C53857" w:rsidRDefault="00C35464" w:rsidP="00C5385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публичной консультации проекта акта:</w:t>
            </w:r>
          </w:p>
        </w:tc>
      </w:tr>
      <w:tr w:rsidR="00C35464" w:rsidRPr="00C53857" w:rsidTr="00B3526E">
        <w:trPr>
          <w:trHeight w:val="158"/>
        </w:trPr>
        <w:tc>
          <w:tcPr>
            <w:tcW w:w="1692" w:type="pct"/>
            <w:vMerge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C53857" w:rsidRDefault="00BA6FE2" w:rsidP="00A9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B3526E" w:rsidRPr="00C538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C35464" w:rsidRPr="00C53857" w:rsidTr="00B3526E">
        <w:trPr>
          <w:trHeight w:val="157"/>
        </w:trPr>
        <w:tc>
          <w:tcPr>
            <w:tcW w:w="1692" w:type="pct"/>
            <w:vMerge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C35464" w:rsidRPr="00C53857" w:rsidRDefault="00C3546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C35464" w:rsidRPr="00C53857" w:rsidRDefault="00BA6FE2" w:rsidP="00BA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B3526E" w:rsidRPr="00C5385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</w:tbl>
    <w:p w:rsidR="00C35464" w:rsidRPr="00C53857" w:rsidRDefault="00C35464" w:rsidP="00C5385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80"/>
        <w:gridCol w:w="3263"/>
        <w:gridCol w:w="110"/>
        <w:gridCol w:w="5315"/>
      </w:tblGrid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 Республики Алтай:</w:t>
            </w:r>
          </w:p>
          <w:p w:rsidR="00ED7CF9" w:rsidRDefault="00ED7CF9" w:rsidP="00A91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внесении изменений </w:t>
            </w:r>
            <w:r w:rsidR="00A9194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Правительства Республики Алтай от 26.05.2021 № 135</w:t>
            </w:r>
            <w:r w:rsidRPr="00C5385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9194C" w:rsidRPr="00C53857" w:rsidRDefault="00A9194C" w:rsidP="00A91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___________________________________________________________</w:t>
            </w:r>
          </w:p>
          <w:p w:rsidR="00053AF8" w:rsidRPr="00C53857" w:rsidRDefault="00053AF8" w:rsidP="00A9194C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нормативного правового акта Республики Алтай:</w:t>
            </w:r>
          </w:p>
          <w:p w:rsidR="00A9194C" w:rsidRDefault="00BA6FE2" w:rsidP="00A9194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A9194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3AF8" w:rsidRPr="00C53857" w:rsidRDefault="00ED7CF9" w:rsidP="00A9194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</w:t>
            </w:r>
            <w:r w:rsidR="00053AF8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дата; если положения вводятся в действие в разное 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время, то</w:t>
            </w:r>
            <w:r w:rsidR="00053AF8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указывается в разделе 11)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0B5E60" w:rsidRPr="000B5E60" w:rsidRDefault="00A9194C" w:rsidP="00BA6F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предлагается внести изменения в Порядки предоставления субсидий, утвержденные постановлением Правительства Республики Алтай от 26.05.2021 г. № </w:t>
            </w:r>
            <w:r w:rsidR="00BA6FE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0B5E60">
              <w:rPr>
                <w:rFonts w:ascii="Times New Roman" w:hAnsi="Times New Roman" w:cs="Times New Roman"/>
                <w:sz w:val="28"/>
                <w:szCs w:val="28"/>
              </w:rPr>
              <w:t>, в целях приведения в соответствие с федеральным законодательством</w:t>
            </w:r>
            <w:r w:rsidR="000B5E60" w:rsidRPr="000B5E60">
              <w:rPr>
                <w:rFonts w:ascii="Times New Roman" w:hAnsi="Times New Roman"/>
                <w:sz w:val="28"/>
                <w:szCs w:val="28"/>
              </w:rPr>
              <w:t>, для предоставления субсидий по соответствующим направлениям</w:t>
            </w:r>
          </w:p>
          <w:p w:rsidR="00053AF8" w:rsidRPr="00C53857" w:rsidRDefault="00053AF8" w:rsidP="000B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9194C" w:rsidRDefault="00020A09" w:rsidP="000B5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государственной поддержки </w:t>
            </w:r>
            <w:r w:rsidR="00A9194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товаропроизводителям.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AF8" w:rsidRPr="00C53857" w:rsidRDefault="00053AF8" w:rsidP="00A919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c>
          <w:tcPr>
            <w:tcW w:w="41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053AF8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содержания предлагаемого правового регулирования: </w:t>
            </w:r>
          </w:p>
          <w:p w:rsidR="000B5E60" w:rsidRPr="00C53857" w:rsidRDefault="000B5E60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предлагается внести изменения в Порядки предоставления субсидий, утвержденные постановлением Правительства Республики Алтай от 26.05.2021 г. № 135, в целях приведения в соответствие с федеральным законодательством</w:t>
            </w:r>
          </w:p>
          <w:p w:rsidR="00053AF8" w:rsidRPr="00C53857" w:rsidRDefault="000B5E60" w:rsidP="007C7ED4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53AF8"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53AF8"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="00053AF8"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c>
          <w:tcPr>
            <w:tcW w:w="412" w:type="pct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 об обсуждении предлагаемого правового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регулирования: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начало: "день</w:t>
            </w:r>
            <w:proofErr w:type="gram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C53857" w:rsidRDefault="000B5E60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7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7ED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окончание: "день</w:t>
            </w:r>
            <w:proofErr w:type="gram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C53857" w:rsidRDefault="000B5E60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5B19" w:rsidRPr="00C53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C53857" w:rsidTr="00053AF8">
        <w:tc>
          <w:tcPr>
            <w:tcW w:w="412" w:type="pct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разработчика: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7C7ED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Яманова Светлана Александровна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7C7ED4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юрист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38822 2-43-22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6C3AAC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C3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C3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yamanova</w:t>
            </w:r>
            <w:proofErr w:type="spellEnd"/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053AF8"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53AF8"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 w:val="restar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Количество замечаний и предложений, поступивших в связи с размещением уведомления об обсуждении предлагаемого правового регулирования: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643075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 в связи с размещением уведомления о разработке предлагаемого правового</w:t>
            </w:r>
            <w:r w:rsidR="00815B19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843A4B" w:rsidRPr="00C53857" w:rsidRDefault="003F1A03" w:rsidP="00C5385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43A4B" w:rsidRPr="00C53857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http://mcx-altai.ru/dokumenty/otsenka-reguliruyushchego-vozdejstviya</w:t>
              </w:r>
            </w:hyperlink>
            <w:r w:rsidR="00843A4B" w:rsidRPr="00C53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3AF8" w:rsidRPr="00C53857" w:rsidRDefault="00053AF8" w:rsidP="006C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6C3A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Формулировка проблемы:</w:t>
            </w:r>
          </w:p>
          <w:p w:rsidR="00435273" w:rsidRPr="00C53857" w:rsidRDefault="000B5E60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федеральное законодательство, без внесения изменений в постановление ПРА № 135, предоставление субсидий невозможно</w:t>
            </w:r>
          </w:p>
          <w:p w:rsidR="00053AF8" w:rsidRPr="00C53857" w:rsidRDefault="00053AF8" w:rsidP="000B5E6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возникновении, выявлении проблемы и мерах, принятых ранее для ее решения, достигнутых результатах и затраченных ресурсах </w:t>
            </w:r>
          </w:p>
          <w:p w:rsidR="00053AF8" w:rsidRPr="00C53857" w:rsidRDefault="000B5E60" w:rsidP="000B5E6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Сведения о потенциальных адресатах предлагаемого правового регулирования, их количественная оценка:</w:t>
            </w:r>
          </w:p>
          <w:p w:rsidR="00053AF8" w:rsidRPr="00C53857" w:rsidRDefault="00053AF8" w:rsidP="000B5E6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Сельх</w:t>
            </w:r>
            <w:r w:rsidR="009B04A8" w:rsidRPr="00C53857">
              <w:rPr>
                <w:rFonts w:ascii="Times New Roman" w:hAnsi="Times New Roman" w:cs="Times New Roman"/>
                <w:sz w:val="28"/>
                <w:szCs w:val="28"/>
              </w:rPr>
              <w:t>озтоваропроизводители – 1134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 проблемы, их количественная оценка:</w:t>
            </w:r>
          </w:p>
          <w:p w:rsidR="00435273" w:rsidRPr="00C53857" w:rsidRDefault="009B04A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доведения средств государственной поддержки до сельхозтоваропроизводителей 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проблемы и факторы, поддерживающие ее существование:</w:t>
            </w:r>
          </w:p>
          <w:p w:rsidR="00053AF8" w:rsidRPr="00C53857" w:rsidRDefault="000B5E60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федеральные подзаконные акты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6C3AAC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r w:rsidR="00435273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к полномочиям исполнительных ор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государственной власти</w:t>
            </w:r>
          </w:p>
          <w:p w:rsidR="00053AF8" w:rsidRPr="00C53857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Опыт решения аналогичных проблем в других субъектах Российской Федерации, иностранных государствах:</w:t>
            </w:r>
          </w:p>
          <w:p w:rsidR="00053AF8" w:rsidRPr="00C53857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B67502" w:rsidRPr="00C53857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C53857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плюс; </w:t>
            </w:r>
            <w:proofErr w:type="spellStart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право.гов.ру</w:t>
            </w:r>
            <w:proofErr w:type="spellEnd"/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053AF8" w:rsidRPr="00C53857" w:rsidTr="00053AF8">
        <w:tc>
          <w:tcPr>
            <w:tcW w:w="40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053AF8" w:rsidRPr="00C53857" w:rsidRDefault="00053AF8" w:rsidP="006C3AA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36"/>
        <w:gridCol w:w="2172"/>
        <w:gridCol w:w="510"/>
        <w:gridCol w:w="2524"/>
        <w:gridCol w:w="570"/>
        <w:gridCol w:w="3116"/>
      </w:tblGrid>
      <w:tr w:rsidR="00053AF8" w:rsidRPr="00C53857" w:rsidTr="00053AF8">
        <w:trPr>
          <w:trHeight w:val="55"/>
        </w:trPr>
        <w:tc>
          <w:tcPr>
            <w:tcW w:w="38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Сроки достижения целей предлагаемого правового регулирования</w:t>
            </w:r>
          </w:p>
        </w:tc>
        <w:tc>
          <w:tcPr>
            <w:tcW w:w="29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053AF8" w:rsidRPr="00C53857" w:rsidTr="00053AF8">
        <w:trPr>
          <w:trHeight w:val="52"/>
        </w:trPr>
        <w:tc>
          <w:tcPr>
            <w:tcW w:w="1510" w:type="pct"/>
            <w:gridSpan w:val="2"/>
          </w:tcPr>
          <w:p w:rsidR="00053AF8" w:rsidRPr="00C53857" w:rsidRDefault="006C3AAC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сельхозтоваропроизводителями государственной поддержки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053AF8" w:rsidRPr="00C53857" w:rsidRDefault="00D471E9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4</w:t>
            </w:r>
            <w:r w:rsidR="000B5E60">
              <w:rPr>
                <w:rFonts w:ascii="Times New Roman" w:hAnsi="Times New Roman"/>
                <w:sz w:val="28"/>
                <w:szCs w:val="28"/>
              </w:rPr>
              <w:t xml:space="preserve"> квартал 2023</w:t>
            </w:r>
          </w:p>
        </w:tc>
        <w:tc>
          <w:tcPr>
            <w:tcW w:w="1914" w:type="pct"/>
            <w:gridSpan w:val="2"/>
          </w:tcPr>
          <w:p w:rsidR="00053AF8" w:rsidRPr="00C53857" w:rsidRDefault="000B5E60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2023</w:t>
            </w:r>
          </w:p>
        </w:tc>
      </w:tr>
      <w:tr w:rsidR="00053AF8" w:rsidRPr="00C53857" w:rsidTr="00053AF8">
        <w:trPr>
          <w:trHeight w:val="52"/>
        </w:trPr>
        <w:tc>
          <w:tcPr>
            <w:tcW w:w="1510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8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6C3AAC" w:rsidRDefault="00435273" w:rsidP="006C3A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правовые акты Российской Федерац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ии, поручения, другие решения, и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з которых вытекает необходимость </w:t>
            </w:r>
            <w:r w:rsidR="00EF6773" w:rsidRPr="00C53857">
              <w:rPr>
                <w:rFonts w:ascii="Times New Roman" w:hAnsi="Times New Roman" w:cs="Times New Roman"/>
                <w:sz w:val="28"/>
                <w:szCs w:val="28"/>
              </w:rPr>
              <w:t>разработки предлагаемого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регулирования в данной области, которые определяют необходимость постановки указанных целей: </w:t>
            </w:r>
          </w:p>
          <w:p w:rsidR="006C3AAC" w:rsidRDefault="006C3AAC" w:rsidP="006C3A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Приложения № 7 и № 8 к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717;</w:t>
            </w:r>
          </w:p>
          <w:p w:rsidR="006C3AAC" w:rsidRPr="004B0CFF" w:rsidRDefault="006C3AAC" w:rsidP="006C3A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sz w:val="28"/>
                <w:szCs w:val="28"/>
              </w:rPr>
      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</w:t>
            </w:r>
            <w:r w:rsidRPr="004B0CFF">
              <w:rPr>
                <w:rFonts w:ascii="PT Astra Serif" w:hAnsi="PT Astra Serif"/>
                <w:sz w:val="28"/>
                <w:szCs w:val="28"/>
              </w:rPr>
              <w:lastRenderedPageBreak/>
              <w:t>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18 сентября 2020 года № 1492;</w:t>
            </w:r>
          </w:p>
          <w:p w:rsidR="006C3AAC" w:rsidRPr="004B0CFF" w:rsidRDefault="006C3AAC" w:rsidP="006C3AAC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sz w:val="28"/>
                <w:szCs w:val="28"/>
              </w:rPr>
              <w:t>статья 21 Конституционного Закона Республики Алтай от 24 февраля 1998 года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      </w:r>
          </w:p>
          <w:p w:rsidR="006C3AAC" w:rsidRPr="004B0CFF" w:rsidRDefault="006C3AAC" w:rsidP="006C3A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sz w:val="28"/>
                <w:szCs w:val="28"/>
              </w:rPr>
              <w:t>Закон Республики Алтай от 25 июня 2003 года № 12-34</w:t>
            </w:r>
            <w:r w:rsidRPr="004B0CFF">
              <w:rPr>
                <w:rFonts w:ascii="PT Astra Serif" w:hAnsi="PT Astra Serif"/>
                <w:sz w:val="28"/>
                <w:szCs w:val="28"/>
              </w:rPr>
              <w:br/>
              <w:t>«О государственной поддержке агропромышленного комплекса Республики Алтай»;</w:t>
            </w:r>
          </w:p>
          <w:p w:rsidR="006C3AAC" w:rsidRPr="004B0CFF" w:rsidRDefault="006C3AAC" w:rsidP="006C3AA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sz w:val="28"/>
                <w:szCs w:val="28"/>
              </w:rPr>
              <w:t>пункт 29 Правил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Алтай, утвержденных постановлением Правительства Республики Алтай от 10 февраля 2009 года № 21, согласно которому, при необходимости дать ссылку не на весь правовой акт, а только на его структурную единицу, сначала указывается эта конкретная единица (начиная с наименьшей).</w:t>
            </w:r>
          </w:p>
          <w:p w:rsidR="006C3AAC" w:rsidRPr="004B0CFF" w:rsidRDefault="006C3AAC" w:rsidP="006C3AAC">
            <w:pPr>
              <w:pStyle w:val="ConsPlusNormal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CFF">
              <w:rPr>
                <w:rFonts w:ascii="PT Astra Serif" w:hAnsi="PT Astra Serif"/>
                <w:sz w:val="28"/>
                <w:szCs w:val="28"/>
              </w:rPr>
              <w:t>государственная программа Республики Алтай «Развитие сельского хозяйства и регулирование рынков сельскохозяйственной продукции, сырья и продовольствия», утвержденная постановлением Правительства Республики Алтай от 23 сентября 2020 года № 316.</w:t>
            </w:r>
          </w:p>
          <w:p w:rsidR="006C3AAC" w:rsidRDefault="006C3AAC" w:rsidP="006C3A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6C3A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 либо инициативного порядка разработки)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735"/>
        <w:gridCol w:w="1661"/>
        <w:gridCol w:w="512"/>
        <w:gridCol w:w="1851"/>
        <w:gridCol w:w="450"/>
        <w:gridCol w:w="1855"/>
        <w:gridCol w:w="510"/>
        <w:gridCol w:w="2116"/>
      </w:tblGrid>
      <w:tr w:rsidR="00053AF8" w:rsidRPr="00C53857" w:rsidTr="00053AF8">
        <w:trPr>
          <w:trHeight w:val="55"/>
        </w:trPr>
        <w:tc>
          <w:tcPr>
            <w:tcW w:w="38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053AF8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Еди</w:t>
            </w:r>
            <w:r w:rsidR="00053AF8" w:rsidRPr="00C53857">
              <w:rPr>
                <w:rFonts w:ascii="Times New Roman" w:hAnsi="Times New Roman"/>
                <w:sz w:val="28"/>
                <w:szCs w:val="28"/>
              </w:rPr>
              <w:t>ницы измерения индикаторов</w:t>
            </w:r>
          </w:p>
        </w:tc>
        <w:tc>
          <w:tcPr>
            <w:tcW w:w="26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053AF8" w:rsidRPr="00C53857" w:rsidTr="00053AF8">
        <w:trPr>
          <w:trHeight w:val="52"/>
        </w:trPr>
        <w:tc>
          <w:tcPr>
            <w:tcW w:w="1237" w:type="pct"/>
            <w:gridSpan w:val="2"/>
          </w:tcPr>
          <w:p w:rsidR="006C3AAC" w:rsidRPr="00C53857" w:rsidRDefault="006C3AAC" w:rsidP="006C3A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сельхозтоваропроизводителями государственной поддержки</w:t>
            </w:r>
          </w:p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053AF8" w:rsidRPr="00C53857" w:rsidRDefault="00236067" w:rsidP="005C6AF8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установлен</w:t>
            </w:r>
            <w:r w:rsidR="006C3A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89" w:type="pct"/>
            <w:gridSpan w:val="2"/>
          </w:tcPr>
          <w:p w:rsidR="005C6AF8" w:rsidRDefault="005C6AF8" w:rsidP="006C3AA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C53857" w:rsidRDefault="00236067" w:rsidP="006C3AA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5" w:type="pct"/>
            <w:gridSpan w:val="2"/>
          </w:tcPr>
          <w:p w:rsidR="005C6AF8" w:rsidRDefault="005C6AF8" w:rsidP="005C6AF8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36067" w:rsidRDefault="00236067" w:rsidP="005C6AF8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  <w:p w:rsidR="005C6AF8" w:rsidRPr="00C53857" w:rsidRDefault="005C6AF8" w:rsidP="005C6AF8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1237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8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Методы расчета индикаторов достижения целей предлагаемого правового регулирования, источники информации для расчетов:</w:t>
            </w:r>
          </w:p>
          <w:p w:rsidR="005C6AF8" w:rsidRDefault="005C6AF8" w:rsidP="005C6A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Постановление Правительства Республики Алтай от 23.09.2020 № 316</w:t>
            </w:r>
          </w:p>
          <w:p w:rsidR="005C6AF8" w:rsidRDefault="005C6AF8" w:rsidP="005C6AF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 утверждении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</w:t>
            </w:r>
          </w:p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5C6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rPr>
          <w:trHeight w:val="52"/>
        </w:trPr>
        <w:tc>
          <w:tcPr>
            <w:tcW w:w="38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620" w:type="pct"/>
            <w:gridSpan w:val="7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затрат на проведение мониторинга достижения целей предлагаемого правового регулирования:</w:t>
            </w:r>
          </w:p>
          <w:p w:rsidR="00053AF8" w:rsidRPr="00C53857" w:rsidRDefault="00053AF8" w:rsidP="005C6A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 последуют</w:t>
            </w:r>
          </w:p>
          <w:p w:rsidR="00053AF8" w:rsidRPr="00C53857" w:rsidRDefault="00053AF8" w:rsidP="005C6AF8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 xml:space="preserve">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53AF8" w:rsidRPr="00C53857" w:rsidRDefault="00053AF8" w:rsidP="00C53857">
      <w:pPr>
        <w:pStyle w:val="ConsPlusNonforma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739"/>
        <w:gridCol w:w="2938"/>
        <w:gridCol w:w="510"/>
        <w:gridCol w:w="2430"/>
        <w:gridCol w:w="510"/>
        <w:gridCol w:w="2501"/>
      </w:tblGrid>
      <w:tr w:rsidR="00053AF8" w:rsidRPr="00C53857" w:rsidTr="00D471E9">
        <w:trPr>
          <w:trHeight w:val="55"/>
        </w:trPr>
        <w:tc>
          <w:tcPr>
            <w:tcW w:w="38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Источники данных</w:t>
            </w:r>
          </w:p>
        </w:tc>
      </w:tr>
      <w:tr w:rsidR="00053AF8" w:rsidRPr="00C53857" w:rsidTr="00053AF8">
        <w:trPr>
          <w:trHeight w:val="52"/>
        </w:trPr>
        <w:tc>
          <w:tcPr>
            <w:tcW w:w="1908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 xml:space="preserve">Сельхозтоваропроизводители - </w:t>
            </w:r>
          </w:p>
        </w:tc>
        <w:tc>
          <w:tcPr>
            <w:tcW w:w="1527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1134</w:t>
            </w:r>
          </w:p>
        </w:tc>
        <w:tc>
          <w:tcPr>
            <w:tcW w:w="156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Реестр сельхозтоваропроизводителей</w:t>
            </w:r>
          </w:p>
        </w:tc>
      </w:tr>
      <w:tr w:rsidR="00053AF8" w:rsidRPr="00C53857" w:rsidTr="00053AF8">
        <w:trPr>
          <w:trHeight w:val="52"/>
        </w:trPr>
        <w:tc>
          <w:tcPr>
            <w:tcW w:w="1908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Минсельхоз РА</w:t>
            </w:r>
          </w:p>
        </w:tc>
        <w:tc>
          <w:tcPr>
            <w:tcW w:w="1527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ЕГРЮЛ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5.</w:t>
      </w:r>
      <w:r w:rsidRPr="00C53857">
        <w:rPr>
          <w:rFonts w:ascii="Times New Roman" w:hAnsi="Times New Roman" w:cs="Times New Roman"/>
        </w:rPr>
        <w:t xml:space="preserve"> </w:t>
      </w:r>
      <w:r w:rsidRPr="00C53857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28"/>
        <w:gridCol w:w="1545"/>
        <w:gridCol w:w="429"/>
        <w:gridCol w:w="1349"/>
        <w:gridCol w:w="429"/>
        <w:gridCol w:w="1767"/>
        <w:gridCol w:w="429"/>
        <w:gridCol w:w="1369"/>
        <w:gridCol w:w="429"/>
        <w:gridCol w:w="1454"/>
      </w:tblGrid>
      <w:tr w:rsidR="00053AF8" w:rsidRPr="00C53857" w:rsidTr="00435273">
        <w:trPr>
          <w:trHeight w:val="55"/>
        </w:trPr>
        <w:tc>
          <w:tcPr>
            <w:tcW w:w="21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4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функции (полномочие, обязанности или права)</w:t>
            </w:r>
          </w:p>
        </w:tc>
        <w:tc>
          <w:tcPr>
            <w:tcW w:w="297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9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66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053AF8" w:rsidRPr="00C53857" w:rsidTr="00053AF8">
        <w:trPr>
          <w:trHeight w:val="52"/>
        </w:trPr>
        <w:tc>
          <w:tcPr>
            <w:tcW w:w="5000" w:type="pct"/>
            <w:gridSpan w:val="10"/>
          </w:tcPr>
          <w:p w:rsidR="007A0357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органа государственной власти Республики Алтай (органа местного самоуправления в Республике Алтай):</w:t>
            </w:r>
            <w:r w:rsidR="00435273" w:rsidRPr="00C53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3AF8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Республики Алтай</w:t>
            </w:r>
          </w:p>
        </w:tc>
      </w:tr>
      <w:tr w:rsidR="00435273" w:rsidRPr="00C53857" w:rsidTr="00435273">
        <w:trPr>
          <w:trHeight w:val="52"/>
        </w:trPr>
        <w:tc>
          <w:tcPr>
            <w:tcW w:w="956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C53857" w:rsidRDefault="007A0357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857">
              <w:rPr>
                <w:rFonts w:ascii="Times New Roman" w:hAnsi="Times New Roman"/>
                <w:sz w:val="28"/>
                <w:szCs w:val="28"/>
              </w:rPr>
              <w:t>изменятся</w:t>
            </w:r>
          </w:p>
        </w:tc>
        <w:tc>
          <w:tcPr>
            <w:tcW w:w="1063" w:type="pct"/>
            <w:gridSpan w:val="2"/>
          </w:tcPr>
          <w:p w:rsidR="00435273" w:rsidRPr="00C53857" w:rsidRDefault="007A0357" w:rsidP="00C538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изменятся</w:t>
            </w:r>
          </w:p>
        </w:tc>
        <w:tc>
          <w:tcPr>
            <w:tcW w:w="874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Не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изменятся</w:t>
            </w:r>
          </w:p>
        </w:tc>
        <w:tc>
          <w:tcPr>
            <w:tcW w:w="915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273" w:rsidRPr="00C53857" w:rsidTr="00435273">
        <w:trPr>
          <w:trHeight w:val="52"/>
        </w:trPr>
        <w:tc>
          <w:tcPr>
            <w:tcW w:w="956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C53857" w:rsidRDefault="007A0357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Не</w:t>
            </w:r>
            <w:proofErr w:type="spellEnd"/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857">
              <w:rPr>
                <w:rFonts w:ascii="Times New Roman" w:hAnsi="Times New Roman"/>
                <w:sz w:val="28"/>
                <w:szCs w:val="28"/>
              </w:rPr>
              <w:t>изменятся</w:t>
            </w:r>
          </w:p>
        </w:tc>
        <w:tc>
          <w:tcPr>
            <w:tcW w:w="1063" w:type="pct"/>
            <w:gridSpan w:val="2"/>
          </w:tcPr>
          <w:p w:rsidR="00435273" w:rsidRPr="00C53857" w:rsidRDefault="007A0357" w:rsidP="00C538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изменятся</w:t>
            </w:r>
            <w:r w:rsidRPr="00C538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4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</w:tc>
        <w:tc>
          <w:tcPr>
            <w:tcW w:w="915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 изменятся</w:t>
            </w:r>
          </w:p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273" w:rsidRPr="00C53857" w:rsidTr="00053AF8">
        <w:trPr>
          <w:trHeight w:val="52"/>
        </w:trPr>
        <w:tc>
          <w:tcPr>
            <w:tcW w:w="5000" w:type="pct"/>
            <w:gridSpan w:val="10"/>
          </w:tcPr>
          <w:p w:rsidR="00435273" w:rsidRPr="00C53857" w:rsidRDefault="00435273" w:rsidP="00C53857">
            <w:pPr>
              <w:pStyle w:val="a6"/>
              <w:tabs>
                <w:tab w:val="left" w:pos="444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435273" w:rsidRPr="00C53857" w:rsidTr="00435273">
        <w:trPr>
          <w:trHeight w:val="52"/>
        </w:trPr>
        <w:tc>
          <w:tcPr>
            <w:tcW w:w="956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273" w:rsidRPr="00C53857" w:rsidTr="00435273">
        <w:trPr>
          <w:trHeight w:val="52"/>
        </w:trPr>
        <w:tc>
          <w:tcPr>
            <w:tcW w:w="956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192" w:type="pct"/>
            <w:gridSpan w:val="2"/>
          </w:tcPr>
          <w:p w:rsidR="00435273" w:rsidRPr="00C53857" w:rsidRDefault="00435273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2"/>
          </w:tcPr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73" w:rsidRPr="00C53857" w:rsidRDefault="00435273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210"/>
        <w:gridCol w:w="2640"/>
        <w:gridCol w:w="510"/>
        <w:gridCol w:w="3067"/>
        <w:gridCol w:w="510"/>
        <w:gridCol w:w="2120"/>
      </w:tblGrid>
      <w:tr w:rsidR="00053AF8" w:rsidRPr="00C53857" w:rsidTr="00053AF8">
        <w:trPr>
          <w:trHeight w:val="55"/>
        </w:trPr>
        <w:tc>
          <w:tcPr>
            <w:tcW w:w="29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функции (полномочия, обязанности или права) (в соответствии с пунктом 33 сводного отчета)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053AF8" w:rsidRPr="00C53857" w:rsidTr="00053AF8">
        <w:trPr>
          <w:trHeight w:val="52"/>
        </w:trPr>
        <w:tc>
          <w:tcPr>
            <w:tcW w:w="5000" w:type="pct"/>
            <w:gridSpan w:val="7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053AF8" w:rsidRPr="00C53857" w:rsidTr="00053AF8">
        <w:trPr>
          <w:trHeight w:val="405"/>
        </w:trPr>
        <w:tc>
          <w:tcPr>
            <w:tcW w:w="1776" w:type="pct"/>
            <w:gridSpan w:val="3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53AF8" w:rsidRPr="00C53857" w:rsidTr="00053AF8">
        <w:trPr>
          <w:trHeight w:val="142"/>
        </w:trPr>
        <w:tc>
          <w:tcPr>
            <w:tcW w:w="1776" w:type="pct"/>
            <w:gridSpan w:val="3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165"/>
        </w:trPr>
        <w:tc>
          <w:tcPr>
            <w:tcW w:w="1776" w:type="pct"/>
            <w:gridSpan w:val="3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450"/>
        </w:trPr>
        <w:tc>
          <w:tcPr>
            <w:tcW w:w="1776" w:type="pct"/>
            <w:gridSpan w:val="3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142"/>
        </w:trPr>
        <w:tc>
          <w:tcPr>
            <w:tcW w:w="1776" w:type="pct"/>
            <w:gridSpan w:val="3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165"/>
        </w:trPr>
        <w:tc>
          <w:tcPr>
            <w:tcW w:w="1776" w:type="pct"/>
            <w:gridSpan w:val="3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</w:p>
        </w:tc>
        <w:tc>
          <w:tcPr>
            <w:tcW w:w="1366" w:type="pct"/>
            <w:gridSpan w:val="2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634" w:type="pct"/>
            <w:gridSpan w:val="5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(Итого единовременные расходы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634" w:type="pct"/>
            <w:gridSpan w:val="5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(Итого периодические расходы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634" w:type="pct"/>
            <w:gridSpan w:val="5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(Итого возможные доходы за период _________ гг.:)</w:t>
            </w:r>
          </w:p>
        </w:tc>
        <w:tc>
          <w:tcPr>
            <w:tcW w:w="1366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40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Другие сведения о дополнительных расходах (доходах) республиканского бюджета Республики Алтай (местных бюджетов), возникающих в связи с введением предлагаемого правового регулирования:</w:t>
            </w:r>
          </w:p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c>
          <w:tcPr>
            <w:tcW w:w="40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32" w:type="pct"/>
        <w:tblLayout w:type="fixed"/>
        <w:tblLook w:val="04A0" w:firstRow="1" w:lastRow="0" w:firstColumn="1" w:lastColumn="0" w:noHBand="0" w:noVBand="1"/>
      </w:tblPr>
      <w:tblGrid>
        <w:gridCol w:w="493"/>
        <w:gridCol w:w="12"/>
        <w:gridCol w:w="1890"/>
        <w:gridCol w:w="512"/>
        <w:gridCol w:w="2172"/>
        <w:gridCol w:w="512"/>
        <w:gridCol w:w="1917"/>
        <w:gridCol w:w="510"/>
        <w:gridCol w:w="1672"/>
      </w:tblGrid>
      <w:tr w:rsidR="00053AF8" w:rsidRPr="00C53857" w:rsidTr="00085198">
        <w:trPr>
          <w:trHeight w:val="55"/>
        </w:trPr>
        <w:tc>
          <w:tcPr>
            <w:tcW w:w="261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Группы потенциальных адресатов предлагаемого правового регулирования (в соответствии с пунктом 30 сводного отчета)</w:t>
            </w:r>
          </w:p>
        </w:tc>
        <w:tc>
          <w:tcPr>
            <w:tcW w:w="264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 w:rsidRPr="00C53857">
              <w:rPr>
                <w:rFonts w:ascii="Times New Roman" w:hAnsi="Times New Roman"/>
                <w:sz w:val="28"/>
                <w:szCs w:val="28"/>
              </w:rPr>
              <w:lastRenderedPageBreak/>
              <w:t>нормативного правового акта)</w:t>
            </w:r>
          </w:p>
        </w:tc>
        <w:tc>
          <w:tcPr>
            <w:tcW w:w="264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989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085198" w:rsidRPr="00C53857" w:rsidTr="00EC4A4E">
        <w:trPr>
          <w:trHeight w:val="22860"/>
        </w:trPr>
        <w:tc>
          <w:tcPr>
            <w:tcW w:w="1236" w:type="pct"/>
            <w:gridSpan w:val="3"/>
          </w:tcPr>
          <w:p w:rsidR="00085198" w:rsidRDefault="0008519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lastRenderedPageBreak/>
              <w:t>Группа 1</w:t>
            </w:r>
          </w:p>
          <w:p w:rsidR="00085198" w:rsidRPr="00C53857" w:rsidRDefault="0008519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сельхозтоваропроизводители</w:t>
            </w:r>
          </w:p>
        </w:tc>
        <w:tc>
          <w:tcPr>
            <w:tcW w:w="1385" w:type="pct"/>
            <w:gridSpan w:val="2"/>
          </w:tcPr>
          <w:p w:rsidR="00B32249" w:rsidRPr="00C53857" w:rsidRDefault="00B32249" w:rsidP="00643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  <w:gridSpan w:val="2"/>
          </w:tcPr>
          <w:p w:rsidR="00B32249" w:rsidRPr="00C53857" w:rsidRDefault="00B32249" w:rsidP="00643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pct"/>
            <w:gridSpan w:val="2"/>
          </w:tcPr>
          <w:p w:rsidR="00B32249" w:rsidRPr="00C53857" w:rsidRDefault="00B32249" w:rsidP="00643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85198">
        <w:trPr>
          <w:trHeight w:val="52"/>
        </w:trPr>
        <w:tc>
          <w:tcPr>
            <w:tcW w:w="1236" w:type="pct"/>
            <w:gridSpan w:val="3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lastRenderedPageBreak/>
              <w:t>Группа 2</w:t>
            </w:r>
          </w:p>
        </w:tc>
        <w:tc>
          <w:tcPr>
            <w:tcW w:w="1385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6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AF8" w:rsidRPr="00C53857" w:rsidTr="00085198">
        <w:trPr>
          <w:trHeight w:val="52"/>
        </w:trPr>
        <w:tc>
          <w:tcPr>
            <w:tcW w:w="1236" w:type="pct"/>
            <w:gridSpan w:val="3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6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53AF8" w:rsidRPr="00C53857" w:rsidTr="00085198">
        <w:trPr>
          <w:trHeight w:val="52"/>
        </w:trPr>
        <w:tc>
          <w:tcPr>
            <w:tcW w:w="25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5" w:type="pct"/>
            <w:gridSpan w:val="8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 не поддающиеся количественной оценке:</w:t>
            </w:r>
          </w:p>
          <w:p w:rsidR="00053AF8" w:rsidRPr="00C53857" w:rsidRDefault="00053AF8" w:rsidP="00B3224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Выгода в виде субсидий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85198">
        <w:trPr>
          <w:trHeight w:val="52"/>
        </w:trPr>
        <w:tc>
          <w:tcPr>
            <w:tcW w:w="25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5" w:type="pct"/>
            <w:gridSpan w:val="8"/>
          </w:tcPr>
          <w:p w:rsidR="00053AF8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B32249" w:rsidRPr="00C53857" w:rsidRDefault="00B32249" w:rsidP="00B3224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Алтайстат</w:t>
            </w:r>
            <w:proofErr w:type="spellEnd"/>
          </w:p>
          <w:p w:rsidR="00053AF8" w:rsidRPr="00C53857" w:rsidRDefault="00B32249" w:rsidP="00B32249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53AF8"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53AF8"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="00053AF8"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32"/>
        <w:gridCol w:w="23"/>
        <w:gridCol w:w="1681"/>
        <w:gridCol w:w="535"/>
        <w:gridCol w:w="2321"/>
        <w:gridCol w:w="496"/>
        <w:gridCol w:w="1819"/>
        <w:gridCol w:w="496"/>
        <w:gridCol w:w="1725"/>
      </w:tblGrid>
      <w:tr w:rsidR="00053AF8" w:rsidRPr="00C53857" w:rsidTr="00053AF8">
        <w:trPr>
          <w:trHeight w:val="55"/>
        </w:trPr>
        <w:tc>
          <w:tcPr>
            <w:tcW w:w="287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Методы</w:t>
            </w: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857">
              <w:rPr>
                <w:rFonts w:ascii="Times New Roman" w:hAnsi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053AF8" w:rsidRPr="00C53857" w:rsidTr="00053AF8">
        <w:trPr>
          <w:trHeight w:val="52"/>
        </w:trPr>
        <w:tc>
          <w:tcPr>
            <w:tcW w:w="1193" w:type="pct"/>
            <w:gridSpan w:val="3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3857">
              <w:rPr>
                <w:rFonts w:ascii="Times New Roman" w:hAnsi="Times New Roman" w:cs="Times New Roman"/>
                <w:sz w:val="28"/>
              </w:rPr>
              <w:t>низкая</w:t>
            </w:r>
          </w:p>
        </w:tc>
        <w:tc>
          <w:tcPr>
            <w:tcW w:w="1223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385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5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53857">
              <w:rPr>
                <w:rFonts w:ascii="Times New Roman" w:hAnsi="Times New Roman" w:cs="Times New Roman"/>
                <w:sz w:val="28"/>
              </w:rPr>
              <w:t>полный</w:t>
            </w:r>
          </w:p>
        </w:tc>
      </w:tr>
      <w:tr w:rsidR="00053AF8" w:rsidRPr="00C53857" w:rsidTr="00053AF8">
        <w:trPr>
          <w:trHeight w:val="52"/>
        </w:trPr>
        <w:tc>
          <w:tcPr>
            <w:tcW w:w="1193" w:type="pct"/>
            <w:gridSpan w:val="3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07" w:type="pct"/>
            <w:gridSpan w:val="2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данных: </w:t>
            </w:r>
          </w:p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Прогнозные данные</w:t>
            </w:r>
          </w:p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B3224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C53857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p w:rsidR="00053AF8" w:rsidRPr="00C53857" w:rsidRDefault="00053AF8" w:rsidP="00C5385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56"/>
        <w:gridCol w:w="3556"/>
        <w:gridCol w:w="1770"/>
        <w:gridCol w:w="1923"/>
        <w:gridCol w:w="1923"/>
      </w:tblGrid>
      <w:tr w:rsidR="00053AF8" w:rsidRPr="00C53857" w:rsidTr="00053AF8">
        <w:tc>
          <w:tcPr>
            <w:tcW w:w="2439" w:type="pct"/>
            <w:gridSpan w:val="2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Предложенные проект НПА</w:t>
            </w:r>
          </w:p>
        </w:tc>
        <w:tc>
          <w:tcPr>
            <w:tcW w:w="863" w:type="pct"/>
          </w:tcPr>
          <w:p w:rsidR="00053AF8" w:rsidRPr="00C53857" w:rsidRDefault="00B32249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отсутствуют</w:t>
            </w:r>
          </w:p>
        </w:tc>
        <w:tc>
          <w:tcPr>
            <w:tcW w:w="835" w:type="pct"/>
          </w:tcPr>
          <w:p w:rsidR="00053AF8" w:rsidRPr="00C53857" w:rsidRDefault="00B32249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отсутствуют</w:t>
            </w: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c>
          <w:tcPr>
            <w:tcW w:w="315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053AF8" w:rsidRPr="00C53857" w:rsidRDefault="00053AF8" w:rsidP="00C538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3AF8" w:rsidRPr="00C53857" w:rsidTr="00053AF8">
        <w:trPr>
          <w:trHeight w:val="52"/>
        </w:trPr>
        <w:tc>
          <w:tcPr>
            <w:tcW w:w="31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выбора предпочтительного варианта решения выявленной проблемы: </w:t>
            </w:r>
          </w:p>
          <w:p w:rsidR="00053AF8" w:rsidRPr="00C53857" w:rsidRDefault="00435273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>, альтернатива отсутствует</w:t>
            </w:r>
          </w:p>
          <w:p w:rsidR="00053AF8" w:rsidRPr="00C53857" w:rsidRDefault="00053AF8" w:rsidP="00643075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53AF8" w:rsidRPr="00C53857" w:rsidTr="00053AF8">
        <w:trPr>
          <w:trHeight w:val="52"/>
        </w:trPr>
        <w:tc>
          <w:tcPr>
            <w:tcW w:w="315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предлагаемого варианта решения проблемы: </w:t>
            </w:r>
          </w:p>
          <w:p w:rsidR="00236067" w:rsidRPr="00864D62" w:rsidRDefault="00236067" w:rsidP="002360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4D62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236067" w:rsidRPr="00864D62" w:rsidRDefault="00236067" w:rsidP="00236067">
            <w:pPr>
              <w:pStyle w:val="1"/>
              <w:spacing w:before="0" w:after="0" w:line="276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4D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ПРАВИТЕЛЬСТВО РЕСПУБЛИКИ АЛТАЙ</w:t>
            </w:r>
          </w:p>
          <w:p w:rsidR="00236067" w:rsidRPr="00864D62" w:rsidRDefault="00236067" w:rsidP="00236067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067" w:rsidRPr="00864D62" w:rsidRDefault="00236067" w:rsidP="002360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                                                                                  </w:t>
            </w:r>
            <w:r w:rsidRPr="00864D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864D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ӦП</w:t>
            </w:r>
          </w:p>
          <w:p w:rsidR="00236067" w:rsidRPr="00864D62" w:rsidRDefault="00236067" w:rsidP="00236067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067" w:rsidRPr="00864D62" w:rsidRDefault="00236067" w:rsidP="002360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/>
                <w:sz w:val="28"/>
                <w:szCs w:val="28"/>
              </w:rPr>
              <w:t>от «___» ________ 2022 г. № ____</w:t>
            </w:r>
          </w:p>
          <w:p w:rsidR="00236067" w:rsidRPr="00864D62" w:rsidRDefault="00236067" w:rsidP="00236067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067" w:rsidRPr="00864D62" w:rsidRDefault="00236067" w:rsidP="00236067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/>
                <w:sz w:val="28"/>
                <w:szCs w:val="28"/>
              </w:rPr>
              <w:t>г. Горно-Алтайск</w:t>
            </w:r>
          </w:p>
          <w:p w:rsidR="00236067" w:rsidRPr="00864D62" w:rsidRDefault="00236067" w:rsidP="00236067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067" w:rsidRPr="00864D62" w:rsidRDefault="00236067" w:rsidP="002360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Правительства Республики Алтай от 26 мая 2021 г. № 135</w:t>
            </w:r>
          </w:p>
          <w:p w:rsidR="00236067" w:rsidRPr="00864D62" w:rsidRDefault="00236067" w:rsidP="00236067">
            <w:pPr>
              <w:spacing w:line="48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Правительство Республики Алтай </w:t>
            </w:r>
            <w:r w:rsidRPr="00864D62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постановляет: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Cs/>
                <w:sz w:val="28"/>
                <w:szCs w:val="28"/>
              </w:rPr>
              <w:tab/>
              <w:t>Утвердить прилагаемые изменения, которые вносятся в постановление Правительства Республики Алтай от 26 мая 2021 г. № 135 «</w:t>
            </w: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государственной поддержки </w:t>
            </w:r>
            <w:r w:rsidRPr="00864D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агропромышленного комплекса Республики Алтай и признании утратившими силу некоторых постановлений Правительства Республики Алтай» </w:t>
            </w:r>
            <w:r w:rsidRPr="00864D62">
              <w:rPr>
                <w:rFonts w:ascii="Times New Roman" w:hAnsi="Times New Roman"/>
                <w:bCs/>
                <w:sz w:val="28"/>
                <w:szCs w:val="28"/>
              </w:rPr>
              <w:t>(Сборник законодательства Республики Алтай, 2021, № 187(193), № 190(196), № 192(198); официальный портал Республики Алтай в сети «Интернет»: www.altai-republic.ru, 2021, 30 декабря; 2022, 14 марта, 10 августа) (далее – прилагаемые Изменения).</w:t>
            </w:r>
          </w:p>
          <w:p w:rsidR="00236067" w:rsidRPr="00864D62" w:rsidRDefault="00236067" w:rsidP="00236067">
            <w:pPr>
              <w:tabs>
                <w:tab w:val="left" w:pos="1134"/>
              </w:tabs>
              <w:ind w:firstLine="7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6067" w:rsidRPr="00864D62" w:rsidRDefault="00236067" w:rsidP="00236067">
            <w:pPr>
              <w:tabs>
                <w:tab w:val="left" w:pos="1134"/>
              </w:tabs>
              <w:ind w:firstLine="7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6067" w:rsidRPr="00864D62" w:rsidRDefault="00236067" w:rsidP="0023606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   Глава Республики Алтай,</w:t>
            </w:r>
          </w:p>
          <w:p w:rsidR="00236067" w:rsidRPr="00864D62" w:rsidRDefault="00236067" w:rsidP="00236067">
            <w:pPr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Председатель Правительства </w:t>
            </w:r>
          </w:p>
          <w:p w:rsidR="00236067" w:rsidRPr="00864D62" w:rsidRDefault="00236067" w:rsidP="00236067">
            <w:pPr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         Республики Алтай                                                                   О.Л. Хорохордин</w:t>
            </w:r>
          </w:p>
          <w:p w:rsidR="00236067" w:rsidRPr="00864D62" w:rsidRDefault="00236067" w:rsidP="00236067">
            <w:pPr>
              <w:spacing w:line="259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Cs/>
                <w:sz w:val="28"/>
                <w:szCs w:val="28"/>
              </w:rPr>
              <w:br w:type="page"/>
            </w:r>
          </w:p>
          <w:p w:rsidR="00236067" w:rsidRPr="00864D62" w:rsidRDefault="00236067" w:rsidP="00236067">
            <w:pPr>
              <w:ind w:firstLine="45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УТВЕРЖДЕНЫ </w:t>
            </w:r>
          </w:p>
          <w:p w:rsidR="00236067" w:rsidRPr="00864D62" w:rsidRDefault="00236067" w:rsidP="00236067">
            <w:pPr>
              <w:ind w:firstLine="45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</w:t>
            </w:r>
          </w:p>
          <w:p w:rsidR="00236067" w:rsidRPr="00864D62" w:rsidRDefault="00236067" w:rsidP="00236067">
            <w:pPr>
              <w:ind w:firstLine="45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Республики Алтай 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4536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от «___» ________ 2022 г. №____ </w:t>
            </w:r>
          </w:p>
          <w:p w:rsidR="00236067" w:rsidRPr="00864D62" w:rsidRDefault="00236067" w:rsidP="00236067">
            <w:pPr>
              <w:ind w:firstLine="453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067" w:rsidRPr="00864D62" w:rsidRDefault="00236067" w:rsidP="00236067">
            <w:pPr>
              <w:ind w:firstLine="453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067" w:rsidRPr="00864D62" w:rsidRDefault="00236067" w:rsidP="0023606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6067" w:rsidRPr="00864D62" w:rsidRDefault="00236067" w:rsidP="002360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/>
                <w:sz w:val="28"/>
                <w:szCs w:val="28"/>
              </w:rPr>
              <w:t>ИЗМЕНЕНИЯ,</w:t>
            </w:r>
          </w:p>
          <w:p w:rsidR="00236067" w:rsidRPr="00864D62" w:rsidRDefault="00236067" w:rsidP="0023606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D62">
              <w:rPr>
                <w:rFonts w:ascii="Times New Roman" w:hAnsi="Times New Roman" w:cs="Times New Roman"/>
                <w:sz w:val="28"/>
                <w:szCs w:val="28"/>
              </w:rPr>
              <w:t xml:space="preserve">которые вносятся в </w:t>
            </w:r>
            <w:r w:rsidRPr="00864D62">
              <w:rPr>
                <w:rFonts w:ascii="Times New Roman" w:hAnsi="Times New Roman"/>
                <w:bCs w:val="0"/>
                <w:sz w:val="28"/>
                <w:szCs w:val="28"/>
              </w:rPr>
              <w:t>постановление Правительства Республики Алтай</w:t>
            </w:r>
            <w:r w:rsidRPr="00864D62">
              <w:rPr>
                <w:rFonts w:ascii="Times New Roman" w:hAnsi="Times New Roman"/>
                <w:bCs w:val="0"/>
                <w:sz w:val="28"/>
                <w:szCs w:val="28"/>
              </w:rPr>
              <w:br/>
              <w:t>от 26 мая 2021 г. № 135</w:t>
            </w:r>
          </w:p>
          <w:p w:rsidR="00236067" w:rsidRPr="00864D62" w:rsidRDefault="00236067" w:rsidP="0023606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Cs/>
                <w:sz w:val="28"/>
                <w:szCs w:val="28"/>
              </w:rPr>
              <w:t>Внести в постановление Правительства Республики Алтай</w:t>
            </w:r>
            <w:r w:rsidRPr="00864D62">
              <w:rPr>
                <w:rFonts w:ascii="Times New Roman" w:hAnsi="Times New Roman"/>
                <w:bCs/>
                <w:sz w:val="28"/>
                <w:szCs w:val="28"/>
              </w:rPr>
              <w:br/>
              <w:t>от 26 мая 2021 г. № 135 следующие изменения:</w:t>
            </w:r>
          </w:p>
          <w:p w:rsidR="00236067" w:rsidRPr="00864D62" w:rsidRDefault="00236067" w:rsidP="0023606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1. В Порядке предоставления субсидий сельскохозяйственным товаропроизводителям на поддержку отдельных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подотраслей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растениеводства и животноводства, а также сельскохозяйственного страхования, утвержденном указанным Постановлением: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а) в пункте 3 разделе </w:t>
            </w:r>
            <w:r w:rsidRPr="00864D6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64D6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 абзаце первом слова «, связанных с производством, реализацией и (или) отгрузкой на собственную переработку сельскохозяйственной продукции» исключить;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абзац четвертый изложить в следующей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«на сельскохозяйственное страхование согласно Приложению № 3 к настоящему Порядку.»;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б) в разделе </w:t>
            </w:r>
            <w:r w:rsidRPr="00864D6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64D6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пункт 7 дополнить подпунктами «ж», «з» и «и» следующего содержания: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«ж) отсутствие в году, предшествующем году получения субсидии, случаев привлечения к ответственности сельхозтоваропроизводителя за несоблюдение запрета на выжигание сухой травянистой растительности, стерни,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пожнивых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остатков (за исключением рисовой соломы) на землях сельскохозяйственного назначения, установленного постановлением </w:t>
            </w:r>
            <w:r w:rsidRPr="00864D62">
              <w:rPr>
                <w:rFonts w:ascii="Times New Roman" w:hAnsi="Times New Roman"/>
                <w:sz w:val="28"/>
                <w:szCs w:val="28"/>
              </w:rPr>
              <w:lastRenderedPageBreak/>
              <w:t>Правительства Российской Федерации от 16 сентября 2020 г. № 1479 «Об утверждении Правил противопожарного режима в Российской Федерации»;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«з) предоставления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сельхозтоваропроизводителем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в Министерство отчетности о финансово-экономическом состоянии в сроки и по ферме устанавливаемым Министерством;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и) наличия сельскохозяйственных угодий (пашня) в составе земель сельскохозяйственного назначения (земельного участка), принадлежащих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сельхозтоваропроизводителю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 праве собственности или аренды, с остаточным сроком права аренды не менее 2 лет на дату подачи заявления о предоставлении субсидии (по направлениям субсидии, предусмотренным Приложением № 1 к настоящему Порядку).»;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 пункте 11 абзац шестой признать утратившим силу;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864D62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пункт 17 - результативность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в) Приложение № 1 изложить в новой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подпункт «в» пункта 2 перед словами «на приобретение» дополнить словами» на поддержку традиционных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подотраслей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растениеводства»;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 пункте 3 слова «, для овощных культур – ГОСТ 32592-2013, ГОСТ Р 30106-94, для картофеля – ГОСТ 33996-2016»;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пункт 4 изложить в следующей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«4. Ставки субсидий, указанные в пункте 2 настоящих Правил, определяются Министерством.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При этом при определении ставок субсидий устанавливается повышающий коэффициент: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не менее 2 - для посевных площадей, отраженных в проектно-сметной документации при проведении получателями средств работ по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фосфоритованию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и (или) гипсованию посевных площадей;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не менее 1,2 - для посевных площадей, в отношении которых получателями средств осуществляется страхование сельскохозяйственных культур.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Повышающие коэффициенты применяется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пункте 2 настоящих Правил.»;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 пункте 6: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подпункт «а» изложить в следующей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«а) копии документа, удостоверяющего личность руководителя сельхозтоваропроизводители и доверенного лица (в случае предоставления заявления через доверенное лицо), доверенности на право подачи заявления на получение субсидии (в случае предоставления заявления через доверенное лицо);»;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подпункт «б» дополнить словами «(представляется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сельхозтоваропроизводителем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однократно при первом обращении в Министерство с заявлением в текущем году).»;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подпункт «ж» признать утратившим силу;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lastRenderedPageBreak/>
              <w:t>пункт 7 дополнить подпунктом «г» следующего содержания: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«г) проектно-сметная документация (представляется при проведении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сельсхозтоваропроизводителями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работ по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фосфотированию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и (или) гипсованию посевных площадей).»;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подпункт «г» пункта 9 дополнить словами «, выданный органом по сертификации, аккредитованным согласно требованиям Федерального закона от 27 декабря 2002 г. № 184-ФЗ «О техническом регулировании».»;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пункт 11 признать утратившим силу;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г) Приложение № 2 изложить в следующей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left="5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:rsidR="00236067" w:rsidRPr="00864D62" w:rsidRDefault="00236067" w:rsidP="00236067">
            <w:pPr>
              <w:pStyle w:val="ae"/>
              <w:ind w:left="5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к Порядку</w:t>
            </w:r>
          </w:p>
          <w:p w:rsidR="00236067" w:rsidRPr="00864D62" w:rsidRDefault="00236067" w:rsidP="00236067">
            <w:pPr>
              <w:pStyle w:val="ae"/>
              <w:ind w:left="5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предоставления субсидий</w:t>
            </w:r>
          </w:p>
          <w:p w:rsidR="00236067" w:rsidRPr="00864D62" w:rsidRDefault="00236067" w:rsidP="00236067">
            <w:pPr>
              <w:pStyle w:val="ae"/>
              <w:ind w:left="5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сельскохозяйственным</w:t>
            </w:r>
          </w:p>
          <w:p w:rsidR="00236067" w:rsidRPr="00864D62" w:rsidRDefault="00236067" w:rsidP="00236067">
            <w:pPr>
              <w:pStyle w:val="ae"/>
              <w:ind w:left="5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товаропроизводителям на</w:t>
            </w:r>
          </w:p>
          <w:p w:rsidR="00236067" w:rsidRPr="00864D62" w:rsidRDefault="00236067" w:rsidP="00236067">
            <w:pPr>
              <w:pStyle w:val="ae"/>
              <w:ind w:left="5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поддержку отдельных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подотраслей</w:t>
            </w:r>
            <w:proofErr w:type="spellEnd"/>
          </w:p>
          <w:p w:rsidR="00236067" w:rsidRPr="00864D62" w:rsidRDefault="00236067" w:rsidP="00236067">
            <w:pPr>
              <w:pStyle w:val="ae"/>
              <w:ind w:left="5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</w:p>
          <w:p w:rsidR="00236067" w:rsidRPr="00864D62" w:rsidRDefault="00236067" w:rsidP="00236067">
            <w:pPr>
              <w:pStyle w:val="ae"/>
              <w:ind w:left="5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и животноводства, а также</w:t>
            </w:r>
          </w:p>
          <w:p w:rsidR="00236067" w:rsidRPr="00864D62" w:rsidRDefault="00236067" w:rsidP="00236067">
            <w:pPr>
              <w:pStyle w:val="ae"/>
              <w:ind w:left="5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сельскохозяйственного страхования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/>
                <w:sz w:val="28"/>
                <w:szCs w:val="28"/>
              </w:rPr>
              <w:t>ПРАВИЛА</w:t>
            </w:r>
          </w:p>
          <w:p w:rsidR="00236067" w:rsidRPr="00864D62" w:rsidRDefault="00236067" w:rsidP="00236067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D62">
              <w:rPr>
                <w:rFonts w:ascii="Times New Roman" w:hAnsi="Times New Roman"/>
                <w:b/>
                <w:sz w:val="28"/>
                <w:szCs w:val="28"/>
              </w:rPr>
              <w:t>предоставления субсидий на поддержку отдельных</w:t>
            </w:r>
          </w:p>
          <w:p w:rsidR="00236067" w:rsidRPr="00864D62" w:rsidRDefault="00236067" w:rsidP="00236067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b/>
                <w:sz w:val="28"/>
                <w:szCs w:val="28"/>
              </w:rPr>
              <w:t>подотраслей</w:t>
            </w:r>
            <w:proofErr w:type="spellEnd"/>
            <w:r w:rsidRPr="00864D62">
              <w:rPr>
                <w:rFonts w:ascii="Times New Roman" w:hAnsi="Times New Roman"/>
                <w:b/>
                <w:sz w:val="28"/>
                <w:szCs w:val="28"/>
              </w:rPr>
              <w:t xml:space="preserve"> животноводства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1. Настоящие Правила определяют цели, условия и порядок предоставления субсидий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 содействие достижению целевых показателей региональных программ развития агропромышленного комплекса, на поддержку отдельных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подотраслей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животноводства (далее - субсидии).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2. Предоставление субсидий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осуществляется на возмещение части затрат по следующим направлениям (далее - направление):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а) на поддержку племенного животноводства: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 которые включены в перечень, утверждаемый Министерством, по согласованию с Министерством сельского хозяйства Российской Федерации: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по ставке на 1 условную голову племенного маточного поголовья сельскохозяйственных животных;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по ставке на 1 голову племенных быков-производителей, оценочных по качеству потомства или находящихся в процессе оценки этого качества;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б) на поддержку традиционных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подотраслей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животноводства – по ставке на 1 голову сельскохозяйственного животного на развитие мараловодства и мясного табунного коневодства;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в) на развитие животноводства и производство шерсти, полученной от тонкорунных и полутонкорунных пород овец: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lastRenderedPageBreak/>
              <w:t>по ставке 1 голову маточного товарного поголовья крупного рогатого скота специализированных мясных пород, овец и коз, в том числе ярок и козочек от года и старше, за исключением племенных животных;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по ставке на 1 голову племенного молодняка сельскохозяйственных животных, приобретенных в племенных организациях, зарегистрированных в Государственном племенном регистре;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по ставке на 1 тонну произведенной шерсти, полученной от тонкорунных и полутонкорунных пород овец, реализованной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сельхозтоваропроизводителями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перерабатывающим организациям;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по ставке на 1 килограмм живого веса на производство крупного рогатого скота не старше 24 месяцев на убой (в живом весе), реализованного и (или) отгруженного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сельхозтоваропроизводителями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 переработку перерабатывающим организациям.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3. Субсидии согласно </w:t>
            </w:r>
            <w:hyperlink w:anchor="Par19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подпункту "а"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 предоставляются: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а) при наличии у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поголовья коров и (или) коз на 1-е число месяца, в котором они обратились в Министерство за получением средств;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б) при условии обеспечения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сельхозтоваропроизводителями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средств сохранности поголовья коров и (или) коз в отчетном финансовом году по отношению к уровню года, предшествующего отчетному финансовому году, за исключением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, которые начали хозяйственную деятельность по производству молока в отчетном финансовом году, и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Субсидии предоставляются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а) по </w:t>
            </w:r>
            <w:hyperlink w:anchor="Par19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подпунктам "а"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w:anchor="Par28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"е"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- при условии обеспечения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сельхозтоваропроизводителем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 идентификации и регистрации в информационной системе учета сельскохозяйственных животных;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б) по </w:t>
            </w:r>
            <w:hyperlink w:anchor="Par19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подпунктам "а"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w:anchor="Par22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"в"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 (кроме табунных лошадей) -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 включенным в перечень, утверждаемый Министерством, по согласованию с Министерством сельского хозяйства Российской Федерации, застраховавшим поголовье сельскохозяйственных животных;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в) по </w:t>
            </w:r>
            <w:hyperlink w:anchor="Par22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подпункту "в"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 - при наличии поголовья маралов не менее 100 голов, поголовья мясных табунных лошадей не менее 30 голов;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г) по </w:t>
            </w:r>
            <w:hyperlink w:anchor="Par24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подпункту "г"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 - при наличии на начало текущего года маточного поголовья овец и коз не менее 50 голов, маточного поголовья крупного рогатого скота специализированных мясных пород не менее 15 голов (кроме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сельхозтоваропроизводителей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 увеличивших поголовье в отчетном финансовом году);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д) по </w:t>
            </w:r>
            <w:hyperlink w:anchor="Par28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подпункту "е"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при условии приобретения племенного молодняка сельскохозяйственных животных в племенных организациях, включенных в перечень, утверждаемый Министерством сельского </w:t>
            </w:r>
            <w:r w:rsidRPr="00864D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хозяйства Российской Федерации,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 застраховавшим приобретенное поголовье сельскохозяйственных животных.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4. Для получения субсидии сельхозтоваропроизводитель представляет в Министерство заявление по форме, установленной Министерством, с приложением следующих необходимых документов: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а) копии документа, удостоверяющего личность руководителя сельхозтоваропроизводители и доверенного лица (в случае предоставления заявления через доверенное лицо), доверенности на право подачи заявления на получение субсидии (в случае предоставления заявления через доверенное лицо);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б) копии устава с отметкой о его регистрации в налоговом органе - для юридических лиц, соглашения о создании крестьянского (фермерского) хозяйства - для крестьянских (фермерских) хозяйств с членами (представляется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сельхозтоваропроизводителем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однократно при первом обращении в Министерство с заявлением в текущем году);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 - для юридических лиц, образованных в форме сельскохозяйственного кооператива;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г) отчета (мониторинга) «Сведения о производстве сельскохозяйственной продукции» по форме, утвержденной приказом Министерства экономического развития Республики Алтай, на 1 января текущего года;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д) расчета размера субсидии по форме, установленной приказом Министерства (далее - расчет).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6. Ставки субсидий, указанных в пункте 2 настоящих Правил, определяются Министерством.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При определении ставок субсидий, указанных в абзаце пятом подпункта «в» пункта 2 настоящих Правил, устанавливается повышающий коэффициент не более 1,3 – при реализации и (или) отгрузке живой массы товарного крупного рогатого скота специализированных мясных пород на собственную переработку и (или) переработку перерабатывающим организациям выше живой массы, установленной Министерством, но не менее 500 кг.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Повышающий коэффициент применяется в пределах лимитов бюджетных обязательств, доведенных в соответствии с бюджетным законодательством Российской Федерации до Министерства, как получателя бюджетных средств, осуществляющего функции главного распорядителя средств республиканского бюджета Республики Алтай, на цели, установленные в </w:t>
            </w:r>
            <w:hyperlink r:id="rId11" w:history="1">
              <w:r w:rsidRPr="00864D62">
                <w:rPr>
                  <w:rFonts w:ascii="Times New Roman" w:hAnsi="Times New Roman"/>
                  <w:color w:val="0000FF"/>
                  <w:sz w:val="28"/>
                  <w:szCs w:val="28"/>
                </w:rPr>
                <w:t xml:space="preserve">пункте 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>2 настоящих Правил.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7. Размер субсидии, предоставляемой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 определяется: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а) по направлению, предусмотренному </w:t>
            </w:r>
            <w:hyperlink w:anchor="Par19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"а"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по формуле: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= (К x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) x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Kj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сумма начисленной субсидии,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К - количество реализованного и (или) отгруженного на собственную переработку в отчетном финансовом году молока, кг;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ставка субсидии, определенная Министерством, на 1 кг реализованного и (или) отгруженного на собственную переработку в отчетном финансовом году молока,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Kj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j-й повышающий коэффициент (применяется в случаях, предусмотренных </w:t>
            </w:r>
            <w:hyperlink w:anchor="Par53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пунктом 6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Правил). В случае установления нескольких повышающих коэффициентов их значения перемножаются;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б) по направлению, предусмотренному </w:t>
            </w:r>
            <w:hyperlink w:anchor="Par21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"б"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по формуле: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780D73" wp14:editId="6FA8DAC1">
                  <wp:extent cx="1790700" cy="3619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D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сумма начисленной субсидии,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Кугi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племенное маточное поголовье i-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вида сельскохозяйственных животных, на начало текущего года, условных голов;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Стi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ставка субсидии, определенная Министерством, на 1 условную голову племенного маточного поголовья i-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вида сельскохозяйственных животных,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в) по направлению, предусмотренному </w:t>
            </w:r>
            <w:hyperlink w:anchor="Par22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"в"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по формуле: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Пмол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x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сумма начисленной субсидии,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Пмол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поголовье маралов мясных табунных лошадей, по состоянию на 1 января текущего года, голов;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ставка субсидии, определенная Министерством, на 1 голову маралов и мясных табунных лошадей,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г) по направлению, предусмотренному </w:t>
            </w:r>
            <w:hyperlink w:anchor="Par24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"г"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по формуле: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на развитие мясного животноводства: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Сг1 =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x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lastRenderedPageBreak/>
              <w:t>Сг1 - сумма начисленной субсидии,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маточное товарное поголовье коров специализированных мясных пород по состоянию на 1 января текущего года, за исключением племенных животных, голов;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ставка субсидии, определенная Министерством, на 1 голову товарного маточного крупного рогатого скота специализированных мясных пород,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на развитие овец и коз: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Сг1 =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Пс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x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Сг2 - сумма начисленной субсидии,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Пок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имеющееся на начало текущего года маточное поголовье овец и коз (в том числе ярки и козочки от 1 года и старше), за исключением племенных животных, голов;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ставка субсидии, определенная Министерством, на 1 голову сельскохозяйственного животного,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д) по направлению, предусмотренному </w:t>
            </w:r>
            <w:hyperlink w:anchor="Par27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"д"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по формуле: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Сд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Пш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x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Сд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сумма начисленной субсидии,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Пш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масса реализованной в текущем году тонкорунной и полутонкорунной шерсти перерабатывающим организациям, расположенным на территории Российской Федерации, кг;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ставка субсидии, определенная Министерством, на 1 кг реализованной шерсти,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е) по направлению, предусмотренному </w:t>
            </w:r>
            <w:hyperlink w:anchor="Par28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"е"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по формуле: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DD001F" wp14:editId="285A6F38">
                  <wp:extent cx="1581150" cy="36195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D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Се - сумма начисленной субсидии, рублей;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Kj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количество приобретенного в текущем и (или) предшествующем году племенного молодняка i-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вида сельскохозяйственных животных (K), категории веса (j);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Cтj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- ставка субсидии, определенная Министерством, на 1 голову племенного молодняка i-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вида сельскохозяйственных животных (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>), категории веса (j), рублей.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8. Для получения субсидии по направлению, предусмотренному </w:t>
            </w:r>
            <w:hyperlink w:anchor="Par19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"а"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одновременно с документами, </w:t>
            </w:r>
            <w:r w:rsidRPr="00864D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указанными в </w:t>
            </w:r>
            <w:hyperlink w:anchor="Par43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пункте 5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сельхозтоваропроизводитель представляет в Министерство: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а) договор (договоры) на поставку молока с заготовительной (закупочной), перерабатывающей или бюджетной организацией, в случае отгрузки на собственную переработку акта отгрузки на собственную переработку молока;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б) документы, подтверждающие факт реализации и (или) отгрузки на собственную переработку молока за период, заявленный для предоставления субсидий.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9. Для получения субсидии по направлению, предусмотренному </w:t>
            </w:r>
            <w:hyperlink w:anchor="Par21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"б"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одновременно с документами, указанными в </w:t>
            </w:r>
            <w:hyperlink w:anchor="Par43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пункте 5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сельхозтоваропроизводитель представляет в Министерство копии внутрихозяйственного отчета о движении скота и птицы на ферме.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10. Для получения субсидии по направлению, предусмотренному </w:t>
            </w:r>
            <w:hyperlink w:anchor="Par27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"д"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одновременно с документами, указанными в </w:t>
            </w:r>
            <w:hyperlink w:anchor="Par43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пункте 5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сельхозтоваропроизводитель представляет в Министерство: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а) договор (договоры) купли-продажи шерсти с перерабатывающей организацией, зарегистрированной на территории Российской Федерации;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б) документ, выданный аккредитованной лабораторией, подтверждающий соответствие качества шерсти установленным стандартам;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в) документы, подтверждающие факт реализации шерсти.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11. Для получения субсидии по направлению, предусмотренному </w:t>
            </w:r>
            <w:hyperlink w:anchor="Par28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подпунктом "е" пункта 2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одновременно с документами, указанными в </w:t>
            </w:r>
            <w:hyperlink w:anchor="Par43" w:history="1">
              <w:r w:rsidRPr="00864D62">
                <w:rPr>
                  <w:rStyle w:val="a3"/>
                  <w:rFonts w:ascii="Times New Roman" w:hAnsi="Times New Roman"/>
                  <w:sz w:val="28"/>
                  <w:szCs w:val="28"/>
                </w:rPr>
                <w:t>пункте 5</w:t>
              </w:r>
            </w:hyperlink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настоящих Правил, Сельхозтоваропроизводитель представляет в Министерство: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а) договор купли-продажи племенного молодняка сельскохозяйственных животных;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б) платежное поручение об оплате за племенной молодняк сельскохозяйственных животных;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в) акт приема-передачи племенного молодняка сельскохозяйственных животных;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г) копии племенных свидетельств на сельскохозяйственных животных, паспортов племенной лошади.»;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д) в Приложении № 3: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 наименовании слова «сельскохозяйственное страхование» заменить словами «на поддержку сельскохозяйственного страхования»;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пункт 1 изложить в следующей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64D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«1. Настоящие Правила определяют цели, условия и порядок предоставления субсидий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сельхозтоваропроизводителям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возмещение части их затрат на уплату страховых премий по договорам сельскохозяйственного страхования в области растениеводства и (или) животноводства, </w:t>
            </w: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и (или) товарной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аквакультуры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(товарного рыбоводства)</w:t>
            </w:r>
            <w:r w:rsidRPr="00864D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(далее соответственно – субсидии, договор страхования).»;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пункт 2 изложить в следующей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«2. Предоставление субсидий осуществляется с учетом ставок для расчета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утраты (гибели) сельскохозяйственных животных, утраты (гибели) объектов товарной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аквакультуры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(товарного рыбоводства), утверждаемых Министерством сельского хозяйства Российской Федерации (далее - методики в сфере сельскохозяйственного страхования) в соответствии с частью 4 статьи 3 Федерального закона 25 июля 2011 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- в размере, рассчитанном в соответствии с частью 3 статьи 3 указанного Федерального закона.»</w:t>
            </w:r>
          </w:p>
          <w:p w:rsidR="00236067" w:rsidRPr="00864D62" w:rsidRDefault="00236067" w:rsidP="00236067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пункт 3 изложить в следующей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ab/>
              <w:t xml:space="preserve">«3. Субсидии предоставляются при условии уплаты страховых премий, начисленных по действующим в текущем финансовом году договорам страхования на дату принятия решения о предоставлении субсидий, а также начисленных и уплаченных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сельхозтоваропроизводителями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в предшествующем финансовом году в полном объеме, в случае предоставления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соответствующейсубсидии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в предшествующем финансовом году на возмещение указанных затрат, понесенных в предшествующем финансовом году.»;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в пункте 4: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подпункт «а» изложить в следующей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«а) копии документа, удостоверяющего личность руководителя сельхозтоваропроизводители и доверенного лица (в случае предоставления заявления через доверенное лицо), доверенности на право подачи заявления на получение субсидии (в случае предоставления заявления через доверенное лицо);»;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подпункт «б» дополнить словами «(представляется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8"/>
              </w:rPr>
              <w:t>сельхозтоваропроизводителем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8"/>
              </w:rPr>
              <w:t xml:space="preserve"> однократно при первом обращении в Министерство с заявлением в текущем году)»;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подпункт «е» изложить в следующей редакции:</w:t>
            </w:r>
          </w:p>
          <w:p w:rsidR="00236067" w:rsidRPr="00864D62" w:rsidRDefault="00236067" w:rsidP="002360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>«е) расчет размера субсидии, по форме устанавливаемой Министерством.»;</w:t>
            </w:r>
          </w:p>
          <w:p w:rsidR="00236067" w:rsidRPr="00864D62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4D62">
              <w:rPr>
                <w:rFonts w:ascii="Times New Roman" w:hAnsi="Times New Roman"/>
                <w:sz w:val="28"/>
                <w:szCs w:val="28"/>
              </w:rPr>
              <w:t xml:space="preserve">2. В Порядке </w:t>
            </w:r>
            <w:r w:rsidRPr="00864D62">
              <w:rPr>
                <w:rFonts w:ascii="Times New Roman" w:hAnsi="Times New Roman"/>
                <w:sz w:val="28"/>
                <w:szCs w:val="24"/>
              </w:rPr>
              <w:t>предоставления сельскохозяйственным товаропроизводителям, а также организациям и индивидуальным предпринимателям, осуществляющим производство, первичную</w:t>
            </w:r>
            <w:r w:rsidRPr="00864D62">
              <w:rPr>
                <w:rFonts w:ascii="Times New Roman" w:hAnsi="Times New Roman"/>
                <w:sz w:val="28"/>
                <w:szCs w:val="24"/>
              </w:rPr>
              <w:br/>
              <w:t xml:space="preserve">и (или) последующую (промышленную) переработку сельскохозяйственной продукции, субсидий на стимулирование развития приоритетных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4"/>
              </w:rPr>
              <w:t>подотраслей</w:t>
            </w:r>
            <w:proofErr w:type="spellEnd"/>
            <w:r w:rsidRPr="00864D62">
              <w:rPr>
                <w:rFonts w:ascii="Times New Roman" w:hAnsi="Times New Roman"/>
                <w:sz w:val="28"/>
                <w:szCs w:val="24"/>
              </w:rPr>
              <w:t xml:space="preserve"> агропромышленного комплекса, утвержденном указанным Постановлением:</w:t>
            </w:r>
          </w:p>
          <w:p w:rsidR="00236067" w:rsidRPr="00864D62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4D62">
              <w:rPr>
                <w:rFonts w:ascii="Times New Roman" w:hAnsi="Times New Roman"/>
                <w:sz w:val="28"/>
                <w:szCs w:val="24"/>
              </w:rPr>
              <w:t xml:space="preserve">а) в разделе </w:t>
            </w:r>
            <w:r w:rsidRPr="00864D62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864D62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236067" w:rsidRPr="00864D62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4D62">
              <w:rPr>
                <w:rFonts w:ascii="Times New Roman" w:hAnsi="Times New Roman"/>
                <w:sz w:val="28"/>
                <w:szCs w:val="24"/>
              </w:rPr>
              <w:t xml:space="preserve">пункт 1 после слов «подсобное хозяйство» дополнить словами «, не применяющих специальный налоговый режим «Налог на </w:t>
            </w:r>
            <w:r w:rsidRPr="00864D62">
              <w:rPr>
                <w:rFonts w:ascii="Times New Roman" w:hAnsi="Times New Roman"/>
                <w:sz w:val="28"/>
                <w:szCs w:val="24"/>
              </w:rPr>
              <w:lastRenderedPageBreak/>
              <w:t>профессиональный доход», и сельскохозяйственных кредитных потребительских кооперативов)»;</w:t>
            </w:r>
          </w:p>
          <w:p w:rsidR="00236067" w:rsidRPr="00864D62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4D62">
              <w:rPr>
                <w:rFonts w:ascii="Times New Roman" w:hAnsi="Times New Roman"/>
                <w:sz w:val="28"/>
                <w:szCs w:val="24"/>
              </w:rPr>
              <w:t>абзац второй подпункта «в» пункта 2 изложить в следующей редакции:</w:t>
            </w:r>
          </w:p>
          <w:p w:rsidR="00236067" w:rsidRPr="00864D62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4D62">
              <w:rPr>
                <w:rFonts w:ascii="Times New Roman" w:hAnsi="Times New Roman"/>
                <w:sz w:val="28"/>
                <w:szCs w:val="24"/>
              </w:rPr>
              <w:t>«Приоритетные направления по Республике Алтай определяются соглашением о предоставлении субсидии, заключаемом между Министерством сельского хозяйства Российской Федерации и Правительством Республики Алтай.»;</w:t>
            </w:r>
          </w:p>
          <w:p w:rsidR="00236067" w:rsidRPr="00864D62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4D62">
              <w:rPr>
                <w:rFonts w:ascii="Times New Roman" w:hAnsi="Times New Roman"/>
                <w:sz w:val="28"/>
                <w:szCs w:val="24"/>
              </w:rPr>
              <w:t>пункт 3 изложить в следующей редакции:</w:t>
            </w:r>
          </w:p>
          <w:p w:rsidR="00236067" w:rsidRPr="00864D62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4D62">
              <w:rPr>
                <w:rFonts w:ascii="Times New Roman" w:hAnsi="Times New Roman"/>
                <w:sz w:val="28"/>
                <w:szCs w:val="24"/>
              </w:rPr>
              <w:t xml:space="preserve">«3. Субсидии предоставляются </w:t>
            </w:r>
            <w:proofErr w:type="spellStart"/>
            <w:r w:rsidRPr="00864D62">
              <w:rPr>
                <w:rFonts w:ascii="Times New Roman" w:hAnsi="Times New Roman"/>
                <w:sz w:val="28"/>
                <w:szCs w:val="24"/>
              </w:rPr>
              <w:t>сельхозтоваропроизводителям</w:t>
            </w:r>
            <w:proofErr w:type="spellEnd"/>
            <w:r w:rsidRPr="00864D62">
              <w:rPr>
                <w:rFonts w:ascii="Times New Roman" w:hAnsi="Times New Roman"/>
                <w:sz w:val="28"/>
                <w:szCs w:val="24"/>
              </w:rPr>
              <w:t xml:space="preserve"> в целях реализации Государственной программы на возмещение части затрат (без учета налога на добавленную стоимость) по следующим направлениям:</w:t>
            </w:r>
          </w:p>
          <w:p w:rsidR="00236067" w:rsidRPr="00864D62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4D62">
              <w:rPr>
                <w:rFonts w:ascii="Times New Roman" w:hAnsi="Times New Roman"/>
                <w:sz w:val="28"/>
                <w:szCs w:val="24"/>
              </w:rPr>
              <w:t xml:space="preserve">а) на обеспечение прироста объема молока сырого крупного рогатого скота, переработанного </w:t>
            </w:r>
            <w:proofErr w:type="spellStart"/>
            <w:r w:rsidRPr="00236067">
              <w:rPr>
                <w:rFonts w:ascii="Times New Roman" w:hAnsi="Times New Roman"/>
                <w:sz w:val="28"/>
                <w:szCs w:val="24"/>
              </w:rPr>
              <w:t>сельхозтоваропроизводителями</w:t>
            </w:r>
            <w:proofErr w:type="spellEnd"/>
            <w:r w:rsidRPr="00864D62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36067" w:rsidRPr="00864D62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64D62">
              <w:rPr>
                <w:rFonts w:ascii="Times New Roman" w:hAnsi="Times New Roman"/>
                <w:sz w:val="28"/>
                <w:szCs w:val="24"/>
              </w:rPr>
              <w:t xml:space="preserve">б) на обеспечение прироста </w:t>
            </w:r>
            <w:proofErr w:type="gramStart"/>
            <w:r w:rsidRPr="00864D62">
              <w:rPr>
                <w:rFonts w:ascii="Times New Roman" w:hAnsi="Times New Roman"/>
                <w:sz w:val="28"/>
                <w:szCs w:val="24"/>
              </w:rPr>
              <w:t>маточного поголовья</w:t>
            </w:r>
            <w:proofErr w:type="gramEnd"/>
            <w:r w:rsidRPr="00864D62">
              <w:rPr>
                <w:rFonts w:ascii="Times New Roman" w:hAnsi="Times New Roman"/>
                <w:sz w:val="28"/>
                <w:szCs w:val="24"/>
              </w:rPr>
              <w:t xml:space="preserve"> специализированного мясного крупного рогатого скота;</w:t>
            </w:r>
          </w:p>
          <w:p w:rsidR="00236067" w:rsidRPr="007B2D74" w:rsidRDefault="00236067" w:rsidP="00236067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D62">
              <w:rPr>
                <w:rFonts w:ascii="Times New Roman" w:hAnsi="Times New Roman"/>
                <w:sz w:val="28"/>
                <w:szCs w:val="24"/>
              </w:rPr>
              <w:t>в) на обеспечение прироста маточного поголов</w:t>
            </w:r>
            <w:r>
              <w:rPr>
                <w:rFonts w:ascii="Times New Roman" w:hAnsi="Times New Roman"/>
                <w:sz w:val="28"/>
                <w:szCs w:val="24"/>
              </w:rPr>
              <w:t>ь</w:t>
            </w:r>
            <w:r w:rsidRPr="00864D62">
              <w:rPr>
                <w:rFonts w:ascii="Times New Roman" w:hAnsi="Times New Roman"/>
                <w:sz w:val="28"/>
                <w:szCs w:val="24"/>
              </w:rPr>
              <w:t>я овец и коз, в том числе яр</w:t>
            </w:r>
            <w:r>
              <w:rPr>
                <w:rFonts w:ascii="Times New Roman" w:hAnsi="Times New Roman"/>
                <w:sz w:val="28"/>
                <w:szCs w:val="24"/>
              </w:rPr>
              <w:t>ок и козочек от года и старше.».</w:t>
            </w:r>
          </w:p>
          <w:p w:rsidR="00435273" w:rsidRPr="00C53857" w:rsidRDefault="00435273" w:rsidP="00C53857">
            <w:pPr>
              <w:ind w:firstLine="83"/>
              <w:jc w:val="both"/>
              <w:rPr>
                <w:rFonts w:ascii="Times New Roman" w:hAnsi="Times New Roman" w:cs="Times New Roman"/>
              </w:rPr>
            </w:pPr>
            <w:r w:rsidRPr="00C53857">
              <w:rPr>
                <w:rFonts w:ascii="Times New Roman" w:hAnsi="Times New Roman" w:cs="Times New Roman"/>
              </w:rPr>
              <w:br w:type="page"/>
              <w:t>________________________________________________________________________________</w:t>
            </w:r>
          </w:p>
          <w:p w:rsidR="00053AF8" w:rsidRPr="00C53857" w:rsidRDefault="00053AF8" w:rsidP="003F445E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C53857">
              <w:rPr>
                <w:rFonts w:ascii="Times New Roman" w:eastAsia="Times New Roman" w:hAnsi="Times New Roman"/>
                <w:i/>
                <w:sz w:val="28"/>
                <w:szCs w:val="28"/>
              </w:rPr>
              <w:t>место для текстового описания</w:t>
            </w:r>
            <w:r w:rsidRPr="00C5385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706"/>
        <w:gridCol w:w="8922"/>
      </w:tblGrid>
      <w:tr w:rsidR="00053AF8" w:rsidRPr="00C53857" w:rsidTr="00053AF8">
        <w:trPr>
          <w:trHeight w:val="52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70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нормативного правового акта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053AF8" w:rsidRPr="00C53857" w:rsidRDefault="00236067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53AF8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053AF8" w:rsidRPr="00C53857" w:rsidTr="00053AF8">
        <w:trPr>
          <w:trHeight w:val="52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70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введения предлагаемого правового регулирования: (да/нет)</w:t>
            </w:r>
          </w:p>
          <w:p w:rsidR="00053AF8" w:rsidRPr="00C53857" w:rsidRDefault="003F445E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 Республики Алтай.)</w:t>
            </w:r>
          </w:p>
          <w:p w:rsidR="00053AF8" w:rsidRPr="00C53857" w:rsidRDefault="00DE0877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053AF8" w:rsidRPr="00C53857" w:rsidTr="00053AF8">
        <w:trPr>
          <w:trHeight w:val="1167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70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  <w:r w:rsidR="00435273"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распространения предлагаемого правового регулирования на ранее возникшие отношения: (да/нет).</w:t>
            </w:r>
          </w:p>
          <w:p w:rsidR="00053AF8" w:rsidRPr="00C53857" w:rsidRDefault="00053AF8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3AF8" w:rsidRPr="00C53857" w:rsidTr="00053AF8">
        <w:trPr>
          <w:trHeight w:val="1127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64</w:t>
            </w:r>
            <w:r w:rsidRPr="00C5385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670" w:type="pct"/>
          </w:tcPr>
          <w:p w:rsidR="00053AF8" w:rsidRPr="00C53857" w:rsidRDefault="00053AF8" w:rsidP="003F445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053AF8" w:rsidRPr="00C53857" w:rsidTr="00053AF8">
        <w:trPr>
          <w:trHeight w:val="52"/>
        </w:trPr>
        <w:tc>
          <w:tcPr>
            <w:tcW w:w="330" w:type="pc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70" w:type="pct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отношения:</w:t>
            </w:r>
          </w:p>
          <w:p w:rsidR="00B6028A" w:rsidRPr="00C53857" w:rsidRDefault="00B6028A" w:rsidP="003F445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57">
        <w:rPr>
          <w:rFonts w:ascii="Times New Roman" w:hAnsi="Times New Roman" w:cs="Times New Roman"/>
          <w:b/>
          <w:sz w:val="28"/>
          <w:szCs w:val="28"/>
        </w:rPr>
        <w:t>11. Информация о сроках проведения публичных консультаций проекта нормативного правового акта Республики Алтай и сводного отчета (заполняется по итогам проведения публичных консультаций)</w:t>
      </w:r>
    </w:p>
    <w:tbl>
      <w:tblPr>
        <w:tblStyle w:val="af0"/>
        <w:tblW w:w="4917" w:type="pct"/>
        <w:tblLook w:val="04A0" w:firstRow="1" w:lastRow="0" w:firstColumn="1" w:lastColumn="0" w:noHBand="0" w:noVBand="1"/>
      </w:tblPr>
      <w:tblGrid>
        <w:gridCol w:w="780"/>
        <w:gridCol w:w="3263"/>
        <w:gridCol w:w="110"/>
        <w:gridCol w:w="5315"/>
      </w:tblGrid>
      <w:tr w:rsidR="00053AF8" w:rsidRPr="00C53857" w:rsidTr="00053AF8">
        <w:tc>
          <w:tcPr>
            <w:tcW w:w="412" w:type="pct"/>
            <w:vMerge w:val="restart"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принимались предложения в связи с публичными консультациями по проекту нормативного правового акта Республики Алтай и сводному отчету: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начало: "день</w:t>
            </w:r>
            <w:proofErr w:type="gram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C53857" w:rsidRDefault="00236067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3F4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C53857" w:rsidTr="00053AF8">
        <w:tc>
          <w:tcPr>
            <w:tcW w:w="412" w:type="pct"/>
            <w:vMerge/>
          </w:tcPr>
          <w:p w:rsidR="00053AF8" w:rsidRPr="00C53857" w:rsidRDefault="00053AF8" w:rsidP="00C53857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окончание: "день</w:t>
            </w:r>
            <w:proofErr w:type="gram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".</w:t>
            </w:r>
            <w:proofErr w:type="spellStart"/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месяц.год</w:t>
            </w:r>
            <w:proofErr w:type="spellEnd"/>
            <w:proofErr w:type="gramEnd"/>
          </w:p>
        </w:tc>
        <w:tc>
          <w:tcPr>
            <w:tcW w:w="2807" w:type="pct"/>
          </w:tcPr>
          <w:p w:rsidR="00053AF8" w:rsidRPr="00C53857" w:rsidRDefault="00236067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 w:val="restar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Сведения  о</w:t>
            </w:r>
            <w:proofErr w:type="gramEnd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количестве замечаний и предложений, поступивших в ходе проведения публичных  консультаций  проекта нормативного правового акта Республики Алтай: Всего замечаний и предложений: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  <w:vMerge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F8" w:rsidRPr="00C53857" w:rsidTr="00053AF8">
        <w:trPr>
          <w:trHeight w:val="249"/>
        </w:trPr>
        <w:tc>
          <w:tcPr>
            <w:tcW w:w="412" w:type="pct"/>
          </w:tcPr>
          <w:p w:rsidR="00053AF8" w:rsidRPr="00C53857" w:rsidRDefault="00053AF8" w:rsidP="00C538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053AF8" w:rsidRPr="00C53857" w:rsidRDefault="00053AF8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сводки предложений, поступивших по итогам проведения </w:t>
            </w:r>
            <w:proofErr w:type="gramStart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</w:t>
            </w:r>
            <w:proofErr w:type="gramEnd"/>
            <w:r w:rsidRPr="00C53857">
              <w:rPr>
                <w:rFonts w:ascii="Times New Roman" w:hAnsi="Times New Roman" w:cs="Times New Roman"/>
                <w:sz w:val="28"/>
                <w:szCs w:val="28"/>
              </w:rPr>
              <w:t xml:space="preserve">  по проекту нормативного правового акта Республики Алтай:</w:t>
            </w:r>
          </w:p>
          <w:p w:rsidR="00053AF8" w:rsidRPr="00C53857" w:rsidRDefault="003F1A03" w:rsidP="003F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mcx</w:t>
              </w:r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altai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dokumenty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otsenka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reguliruyushchego</w:t>
              </w:r>
              <w:proofErr w:type="spellEnd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F445E" w:rsidRPr="00C538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vozdejstviya</w:t>
              </w:r>
              <w:proofErr w:type="spellEnd"/>
            </w:hyperlink>
            <w:r w:rsidR="003F445E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3AF8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53AF8" w:rsidRPr="00C538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53AF8" w:rsidRPr="00C5385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053AF8" w:rsidRPr="00C53857" w:rsidRDefault="00053AF8" w:rsidP="00C5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Приложение: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Сводка предложений, поступивших в ходе публичных консультаций, проводившихся   в ходе процедуры оценки регулирующего воздействия, с указанием сведений об их учете или причинах отклонения.</w:t>
      </w:r>
    </w:p>
    <w:p w:rsidR="00053AF8" w:rsidRPr="00C53857" w:rsidRDefault="00053AF8" w:rsidP="00C538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857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органа-разработчика, проводившего оценку регулирующего воздействия).</w:t>
      </w:r>
    </w:p>
    <w:p w:rsidR="00053AF8" w:rsidRPr="00C53857" w:rsidRDefault="00053AF8" w:rsidP="00C53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53AF8" w:rsidRPr="00C53857" w:rsidTr="00053AF8">
        <w:tc>
          <w:tcPr>
            <w:tcW w:w="2642" w:type="pct"/>
            <w:vAlign w:val="bottom"/>
          </w:tcPr>
          <w:p w:rsidR="00053AF8" w:rsidRPr="00C53857" w:rsidRDefault="003F445E" w:rsidP="00C538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министра сельского хозяйства Республики Алтай </w:t>
            </w:r>
          </w:p>
          <w:p w:rsidR="00053AF8" w:rsidRPr="00C53857" w:rsidRDefault="003F445E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Таханов</w:t>
            </w:r>
          </w:p>
          <w:p w:rsidR="00053AF8" w:rsidRPr="003F445E" w:rsidRDefault="00053AF8" w:rsidP="003F445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45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Pr="003F445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инициалы, фамилия</w:t>
            </w:r>
            <w:r w:rsidRPr="003F445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20" w:type="pct"/>
            <w:vAlign w:val="bottom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3F445E" w:rsidRDefault="00053AF8" w:rsidP="003F445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445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1139" w:type="pct"/>
            <w:vAlign w:val="bottom"/>
          </w:tcPr>
          <w:p w:rsidR="00053AF8" w:rsidRPr="00C53857" w:rsidRDefault="00053AF8" w:rsidP="00C5385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F8" w:rsidRPr="003F445E" w:rsidRDefault="00053AF8" w:rsidP="003F44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F445E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F804A3" w:rsidRPr="00C53857" w:rsidRDefault="00F804A3" w:rsidP="00C53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04A3" w:rsidRPr="00C53857" w:rsidSect="00AC2E41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76051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5180E05"/>
    <w:multiLevelType w:val="hybridMultilevel"/>
    <w:tmpl w:val="189C97F2"/>
    <w:lvl w:ilvl="0" w:tplc="2E76F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871CC5"/>
    <w:multiLevelType w:val="hybridMultilevel"/>
    <w:tmpl w:val="D7B00D18"/>
    <w:lvl w:ilvl="0" w:tplc="D9ECBE4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8447B"/>
    <w:multiLevelType w:val="hybridMultilevel"/>
    <w:tmpl w:val="A80094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32F24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A9C3341"/>
    <w:multiLevelType w:val="hybridMultilevel"/>
    <w:tmpl w:val="11C061B6"/>
    <w:lvl w:ilvl="0" w:tplc="237CD1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1912054"/>
    <w:multiLevelType w:val="hybridMultilevel"/>
    <w:tmpl w:val="32BE2174"/>
    <w:lvl w:ilvl="0" w:tplc="A5764A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A636B87"/>
    <w:multiLevelType w:val="hybridMultilevel"/>
    <w:tmpl w:val="1598B914"/>
    <w:lvl w:ilvl="0" w:tplc="53FEB4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3"/>
    <w:rsid w:val="00005F5C"/>
    <w:rsid w:val="00020A09"/>
    <w:rsid w:val="00047645"/>
    <w:rsid w:val="00053AF8"/>
    <w:rsid w:val="00085198"/>
    <w:rsid w:val="000B5E60"/>
    <w:rsid w:val="000D070F"/>
    <w:rsid w:val="000D0913"/>
    <w:rsid w:val="001036FD"/>
    <w:rsid w:val="00170CED"/>
    <w:rsid w:val="001730E8"/>
    <w:rsid w:val="001A7253"/>
    <w:rsid w:val="001B2F74"/>
    <w:rsid w:val="001D5042"/>
    <w:rsid w:val="002337DB"/>
    <w:rsid w:val="00236067"/>
    <w:rsid w:val="00246F36"/>
    <w:rsid w:val="00262F80"/>
    <w:rsid w:val="00281B07"/>
    <w:rsid w:val="00312347"/>
    <w:rsid w:val="00351FB2"/>
    <w:rsid w:val="00355B64"/>
    <w:rsid w:val="0035684F"/>
    <w:rsid w:val="003F1A03"/>
    <w:rsid w:val="003F445E"/>
    <w:rsid w:val="00435273"/>
    <w:rsid w:val="00440F7B"/>
    <w:rsid w:val="00445C05"/>
    <w:rsid w:val="0055040E"/>
    <w:rsid w:val="0058605D"/>
    <w:rsid w:val="005B3F93"/>
    <w:rsid w:val="005C447F"/>
    <w:rsid w:val="005C6AF8"/>
    <w:rsid w:val="005E4C59"/>
    <w:rsid w:val="0060547C"/>
    <w:rsid w:val="00643075"/>
    <w:rsid w:val="006516B2"/>
    <w:rsid w:val="00651B60"/>
    <w:rsid w:val="006C3AAC"/>
    <w:rsid w:val="006E3870"/>
    <w:rsid w:val="00733B2E"/>
    <w:rsid w:val="0077445D"/>
    <w:rsid w:val="007837DD"/>
    <w:rsid w:val="007942A7"/>
    <w:rsid w:val="007A0357"/>
    <w:rsid w:val="007A1737"/>
    <w:rsid w:val="007A3F94"/>
    <w:rsid w:val="007B2A1C"/>
    <w:rsid w:val="007C7ED4"/>
    <w:rsid w:val="0080639B"/>
    <w:rsid w:val="00814DA0"/>
    <w:rsid w:val="00815AA8"/>
    <w:rsid w:val="00815B19"/>
    <w:rsid w:val="0082735A"/>
    <w:rsid w:val="0083757D"/>
    <w:rsid w:val="00843A4B"/>
    <w:rsid w:val="00852CDA"/>
    <w:rsid w:val="008904D9"/>
    <w:rsid w:val="00897DE4"/>
    <w:rsid w:val="008A230D"/>
    <w:rsid w:val="008F615E"/>
    <w:rsid w:val="00912D87"/>
    <w:rsid w:val="00931282"/>
    <w:rsid w:val="0098280D"/>
    <w:rsid w:val="009A35AF"/>
    <w:rsid w:val="009B04A8"/>
    <w:rsid w:val="009B3044"/>
    <w:rsid w:val="009B4E7A"/>
    <w:rsid w:val="009D24D2"/>
    <w:rsid w:val="009E1A24"/>
    <w:rsid w:val="009F6291"/>
    <w:rsid w:val="009F7D32"/>
    <w:rsid w:val="00A044F5"/>
    <w:rsid w:val="00A06CC4"/>
    <w:rsid w:val="00A40E9A"/>
    <w:rsid w:val="00A54C10"/>
    <w:rsid w:val="00A76A1A"/>
    <w:rsid w:val="00A82B8B"/>
    <w:rsid w:val="00A9194C"/>
    <w:rsid w:val="00A93C8A"/>
    <w:rsid w:val="00A968FB"/>
    <w:rsid w:val="00AC2E41"/>
    <w:rsid w:val="00B05E9B"/>
    <w:rsid w:val="00B11B92"/>
    <w:rsid w:val="00B32249"/>
    <w:rsid w:val="00B346F6"/>
    <w:rsid w:val="00B3526E"/>
    <w:rsid w:val="00B552C8"/>
    <w:rsid w:val="00B6028A"/>
    <w:rsid w:val="00B67502"/>
    <w:rsid w:val="00B9191E"/>
    <w:rsid w:val="00BA6FE2"/>
    <w:rsid w:val="00C35464"/>
    <w:rsid w:val="00C53857"/>
    <w:rsid w:val="00C64D85"/>
    <w:rsid w:val="00CC36C8"/>
    <w:rsid w:val="00CC3908"/>
    <w:rsid w:val="00CC576E"/>
    <w:rsid w:val="00CD67BC"/>
    <w:rsid w:val="00D20B68"/>
    <w:rsid w:val="00D22E62"/>
    <w:rsid w:val="00D44AE8"/>
    <w:rsid w:val="00D471E9"/>
    <w:rsid w:val="00D62259"/>
    <w:rsid w:val="00D807AF"/>
    <w:rsid w:val="00D94E00"/>
    <w:rsid w:val="00DE0877"/>
    <w:rsid w:val="00DE72F4"/>
    <w:rsid w:val="00DF12A5"/>
    <w:rsid w:val="00E14A27"/>
    <w:rsid w:val="00E159C7"/>
    <w:rsid w:val="00E663B0"/>
    <w:rsid w:val="00E87A6C"/>
    <w:rsid w:val="00EC4A4E"/>
    <w:rsid w:val="00ED7CF9"/>
    <w:rsid w:val="00EF6773"/>
    <w:rsid w:val="00F4284B"/>
    <w:rsid w:val="00F804A3"/>
    <w:rsid w:val="00F915B3"/>
    <w:rsid w:val="00FD215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8051-5E50-446B-AB82-64C5A80D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5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04A3"/>
    <w:rPr>
      <w:color w:val="0000FF"/>
      <w:u w:val="single"/>
    </w:rPr>
  </w:style>
  <w:style w:type="character" w:customStyle="1" w:styleId="a4">
    <w:name w:val="Цветовое выделение"/>
    <w:uiPriority w:val="99"/>
    <w:rsid w:val="00A82B8B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82B8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15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1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915B3"/>
    <w:pPr>
      <w:ind w:left="720"/>
      <w:contextualSpacing/>
    </w:pPr>
    <w:rPr>
      <w:rFonts w:ascii="Calibri" w:hAnsi="Calibri" w:cs="Times New Roman"/>
    </w:rPr>
  </w:style>
  <w:style w:type="character" w:customStyle="1" w:styleId="a7">
    <w:name w:val="Основной текст_"/>
    <w:basedOn w:val="a0"/>
    <w:link w:val="11"/>
    <w:locked/>
    <w:rsid w:val="00F915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F915B3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F915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2">
    <w:name w:val="Заголовок №1 (2)_"/>
    <w:basedOn w:val="a0"/>
    <w:link w:val="120"/>
    <w:locked/>
    <w:rsid w:val="00F915B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F915B3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/>
      <w:sz w:val="25"/>
      <w:szCs w:val="25"/>
      <w:lang w:eastAsia="en-US"/>
    </w:rPr>
  </w:style>
  <w:style w:type="paragraph" w:styleId="a8">
    <w:name w:val="Body Text"/>
    <w:basedOn w:val="a"/>
    <w:link w:val="a9"/>
    <w:uiPriority w:val="99"/>
    <w:rsid w:val="0098280D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280D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E6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C2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2E41"/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C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A93C8A"/>
    <w:rPr>
      <w:color w:val="800080" w:themeColor="followedHyperlink"/>
      <w:u w:val="single"/>
    </w:rPr>
  </w:style>
  <w:style w:type="paragraph" w:styleId="ae">
    <w:name w:val="No Spacing"/>
    <w:link w:val="af"/>
    <w:uiPriority w:val="1"/>
    <w:qFormat/>
    <w:rsid w:val="009E1A24"/>
    <w:pPr>
      <w:spacing w:after="0" w:line="240" w:lineRule="auto"/>
    </w:pPr>
    <w:rPr>
      <w:rFonts w:eastAsia="Times New Roman" w:cs="Times New Roman"/>
    </w:rPr>
  </w:style>
  <w:style w:type="character" w:customStyle="1" w:styleId="ConsPlusNormal0">
    <w:name w:val="ConsPlusNormal Знак"/>
    <w:link w:val="ConsPlusNormal"/>
    <w:locked/>
    <w:rsid w:val="00B552C8"/>
    <w:rPr>
      <w:rFonts w:ascii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C35464"/>
    <w:rPr>
      <w:rFonts w:eastAsia="Times New Roman" w:cs="Times New Roman"/>
    </w:rPr>
  </w:style>
  <w:style w:type="table" w:styleId="af0">
    <w:name w:val="Table Grid"/>
    <w:basedOn w:val="a1"/>
    <w:uiPriority w:val="39"/>
    <w:rsid w:val="00C3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B3526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3526E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4352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35273"/>
    <w:rPr>
      <w:rFonts w:eastAsia="Times New Roman" w:cs="Times New Roman"/>
    </w:rPr>
  </w:style>
  <w:style w:type="character" w:customStyle="1" w:styleId="13">
    <w:name w:val="Заголовок №1_"/>
    <w:link w:val="14"/>
    <w:locked/>
    <w:rsid w:val="00C53857"/>
    <w:rPr>
      <w:b/>
      <w:color w:val="000000"/>
      <w:sz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C53857"/>
    <w:pPr>
      <w:shd w:val="clear" w:color="auto" w:fill="FFFFFF"/>
      <w:spacing w:after="0" w:line="326" w:lineRule="exact"/>
      <w:jc w:val="center"/>
      <w:outlineLvl w:val="0"/>
    </w:pPr>
    <w:rPr>
      <w:rFonts w:eastAsiaTheme="minorHAnsi"/>
      <w:b/>
      <w:color w:val="000000"/>
      <w:sz w:val="26"/>
      <w:lang w:eastAsia="en-US"/>
    </w:rPr>
  </w:style>
  <w:style w:type="character" w:customStyle="1" w:styleId="fontstyle01">
    <w:name w:val="fontstyle01"/>
    <w:basedOn w:val="a0"/>
    <w:rsid w:val="00C53857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DBAA34788AEEAE44A2FD7ABE314B3899380D7C1F55892EB8D95E9C66CFCB256C519E7276AEE9B458014A01E34F0B53E8E1CBC573025E6C9D6A4O0OAK" TargetMode="External"/><Relationship Id="rId12" Type="http://schemas.openxmlformats.org/officeDocument/2006/relationships/hyperlink" Target="http://mcx-altai.ru/dokumenty/otsenka-reguliruyushchego-vozdejstv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-altai.ru/dokumenty/otsenka-reguliruyushchego-vozdejstviya" TargetMode="External"/><Relationship Id="rId11" Type="http://schemas.openxmlformats.org/officeDocument/2006/relationships/hyperlink" Target="consultantplus://offline/ref=D35DBAA34788AEEAE44A2FD7ABE314B3899380D7C1F55892EB8D95E9C66CFCB256C519E7276AEE9B458014A01E34F0B53E8E1CBC573025E6C9D6A4O0OAK" TargetMode="External"/><Relationship Id="rId5" Type="http://schemas.openxmlformats.org/officeDocument/2006/relationships/hyperlink" Target="http://mcx-altai.ru/dokumenty/otsenka-reguliruyushchego-vozdejstviya" TargetMode="External"/><Relationship Id="rId10" Type="http://schemas.openxmlformats.org/officeDocument/2006/relationships/hyperlink" Target="http://mcx-altai.ru/dokumenty/otsenka-reguliruyushchego-vozdejstv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44</Pages>
  <Words>11518</Words>
  <Characters>65658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Just</cp:lastModifiedBy>
  <cp:revision>4</cp:revision>
  <cp:lastPrinted>2022-11-09T11:34:00Z</cp:lastPrinted>
  <dcterms:created xsi:type="dcterms:W3CDTF">2022-11-15T09:07:00Z</dcterms:created>
  <dcterms:modified xsi:type="dcterms:W3CDTF">2023-01-10T07:56:00Z</dcterms:modified>
</cp:coreProperties>
</file>