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FA" w:rsidRDefault="008335FA">
      <w:pPr>
        <w:pStyle w:val="ConsPlusTitlePage"/>
      </w:pPr>
      <w:r>
        <w:t xml:space="preserve">Документ предоставлен </w:t>
      </w:r>
      <w:hyperlink r:id="rId5" w:history="1">
        <w:r>
          <w:rPr>
            <w:color w:val="0000FF"/>
          </w:rPr>
          <w:t>КонсультантПлюс</w:t>
        </w:r>
      </w:hyperlink>
      <w:r>
        <w:br/>
      </w:r>
    </w:p>
    <w:p w:rsidR="008335FA" w:rsidRDefault="008335FA">
      <w:pPr>
        <w:pStyle w:val="ConsPlusNormal"/>
        <w:jc w:val="both"/>
        <w:outlineLvl w:val="0"/>
      </w:pPr>
    </w:p>
    <w:p w:rsidR="008335FA" w:rsidRDefault="008335FA">
      <w:pPr>
        <w:pStyle w:val="ConsPlusTitle"/>
        <w:jc w:val="center"/>
        <w:outlineLvl w:val="0"/>
      </w:pPr>
      <w:r>
        <w:t>ПРАВИТЕЛЬСТВО РЕСПУБЛИКИ АЛТАЙ</w:t>
      </w:r>
    </w:p>
    <w:p w:rsidR="008335FA" w:rsidRDefault="008335FA">
      <w:pPr>
        <w:pStyle w:val="ConsPlusTitle"/>
        <w:jc w:val="both"/>
      </w:pPr>
    </w:p>
    <w:p w:rsidR="008335FA" w:rsidRDefault="008335FA">
      <w:pPr>
        <w:pStyle w:val="ConsPlusTitle"/>
        <w:jc w:val="center"/>
      </w:pPr>
      <w:r>
        <w:t>ПОСТАНОВЛЕНИЕ</w:t>
      </w:r>
    </w:p>
    <w:p w:rsidR="008335FA" w:rsidRDefault="008335FA">
      <w:pPr>
        <w:pStyle w:val="ConsPlusTitle"/>
        <w:jc w:val="center"/>
      </w:pPr>
    </w:p>
    <w:p w:rsidR="008335FA" w:rsidRDefault="008335FA">
      <w:pPr>
        <w:pStyle w:val="ConsPlusTitle"/>
        <w:jc w:val="center"/>
      </w:pPr>
      <w:r>
        <w:t>от 13 мая 2021 г. N 121</w:t>
      </w:r>
    </w:p>
    <w:p w:rsidR="008335FA" w:rsidRDefault="008335FA">
      <w:pPr>
        <w:pStyle w:val="ConsPlusTitle"/>
        <w:jc w:val="both"/>
      </w:pPr>
    </w:p>
    <w:p w:rsidR="008335FA" w:rsidRDefault="008335FA">
      <w:pPr>
        <w:pStyle w:val="ConsPlusTitle"/>
        <w:jc w:val="center"/>
      </w:pPr>
      <w:r>
        <w:t>ОБ УТВЕРЖДЕНИИ ПОРЯДКА ПРЕДОСТАВЛЕНИЯ ГРАНТОВ В ФОРМЕ</w:t>
      </w:r>
    </w:p>
    <w:p w:rsidR="008335FA" w:rsidRDefault="008335FA">
      <w:pPr>
        <w:pStyle w:val="ConsPlusTitle"/>
        <w:jc w:val="center"/>
      </w:pPr>
      <w:r>
        <w:t>СУБСИДИЙ НА РАЗВИТИЕ МАЛЫХ ФОРМ ХОЗЯЙСТВОВАНИЯ И О ВНЕСЕНИИ</w:t>
      </w:r>
    </w:p>
    <w:p w:rsidR="008335FA" w:rsidRDefault="008335FA">
      <w:pPr>
        <w:pStyle w:val="ConsPlusTitle"/>
        <w:jc w:val="center"/>
      </w:pPr>
      <w:r>
        <w:t>ИЗМЕНЕНИЙ В ПОСТАНОВЛЕНИЕ ПРАВИТЕЛЬСТВА РЕСПУБЛИКИ АЛТАЙ</w:t>
      </w:r>
    </w:p>
    <w:p w:rsidR="008335FA" w:rsidRDefault="008335FA">
      <w:pPr>
        <w:pStyle w:val="ConsPlusTitle"/>
        <w:jc w:val="center"/>
      </w:pPr>
      <w:r>
        <w:t>ОТ 18 ФЕВРАЛЯ 2020 ГОДА N 41</w:t>
      </w:r>
    </w:p>
    <w:p w:rsidR="008335FA" w:rsidRDefault="00833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5FA">
        <w:trPr>
          <w:jc w:val="center"/>
        </w:trPr>
        <w:tc>
          <w:tcPr>
            <w:tcW w:w="9294" w:type="dxa"/>
            <w:tcBorders>
              <w:top w:val="nil"/>
              <w:left w:val="single" w:sz="24" w:space="0" w:color="CED3F1"/>
              <w:bottom w:val="nil"/>
              <w:right w:val="single" w:sz="24" w:space="0" w:color="F4F3F8"/>
            </w:tcBorders>
            <w:shd w:val="clear" w:color="auto" w:fill="F4F3F8"/>
          </w:tcPr>
          <w:p w:rsidR="008335FA" w:rsidRDefault="008335FA">
            <w:pPr>
              <w:pStyle w:val="ConsPlusNormal"/>
              <w:jc w:val="center"/>
            </w:pPr>
            <w:r>
              <w:rPr>
                <w:color w:val="392C69"/>
              </w:rPr>
              <w:t>Список изменяющих документов</w:t>
            </w:r>
          </w:p>
          <w:p w:rsidR="008335FA" w:rsidRDefault="008335FA">
            <w:pPr>
              <w:pStyle w:val="ConsPlusNormal"/>
              <w:jc w:val="center"/>
            </w:pPr>
            <w:r>
              <w:rPr>
                <w:color w:val="392C69"/>
              </w:rPr>
              <w:t>(в ред. Постановлений Правительства Республики Алтай</w:t>
            </w:r>
          </w:p>
          <w:p w:rsidR="008335FA" w:rsidRDefault="008335FA">
            <w:pPr>
              <w:pStyle w:val="ConsPlusNormal"/>
              <w:jc w:val="center"/>
            </w:pPr>
            <w:r>
              <w:rPr>
                <w:color w:val="392C69"/>
              </w:rPr>
              <w:t xml:space="preserve">от 21.07.2021 </w:t>
            </w:r>
            <w:hyperlink r:id="rId6" w:history="1">
              <w:r>
                <w:rPr>
                  <w:color w:val="0000FF"/>
                </w:rPr>
                <w:t>N 201</w:t>
              </w:r>
            </w:hyperlink>
            <w:r>
              <w:rPr>
                <w:color w:val="392C69"/>
              </w:rPr>
              <w:t xml:space="preserve">, от 03.08.2021 </w:t>
            </w:r>
            <w:hyperlink r:id="rId7" w:history="1">
              <w:r>
                <w:rPr>
                  <w:color w:val="0000FF"/>
                </w:rPr>
                <w:t>N 224</w:t>
              </w:r>
            </w:hyperlink>
            <w:r>
              <w:rPr>
                <w:color w:val="392C69"/>
              </w:rPr>
              <w:t>)</w:t>
            </w:r>
          </w:p>
        </w:tc>
      </w:tr>
    </w:tbl>
    <w:p w:rsidR="008335FA" w:rsidRDefault="008335FA">
      <w:pPr>
        <w:pStyle w:val="ConsPlusNormal"/>
        <w:jc w:val="both"/>
      </w:pPr>
    </w:p>
    <w:p w:rsidR="008335FA" w:rsidRDefault="008335FA">
      <w:pPr>
        <w:pStyle w:val="ConsPlusNormal"/>
        <w:ind w:firstLine="540"/>
        <w:jc w:val="both"/>
      </w:pPr>
      <w:r>
        <w:t xml:space="preserve">В соответствии со </w:t>
      </w:r>
      <w:hyperlink r:id="rId8" w:history="1">
        <w:r>
          <w:rPr>
            <w:color w:val="0000FF"/>
          </w:rPr>
          <w:t>статьей 78</w:t>
        </w:r>
      </w:hyperlink>
      <w:r>
        <w:t xml:space="preserve"> Бюджетного кодекса Российской Федерации, Государственной </w:t>
      </w:r>
      <w:hyperlink r:id="rId9"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Общими </w:t>
      </w:r>
      <w:hyperlink r:id="rId10"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в целях реализации </w:t>
      </w:r>
      <w:hyperlink r:id="rId11" w:history="1">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государственной </w:t>
      </w:r>
      <w:hyperlink r:id="rId12" w:history="1">
        <w:r>
          <w:rPr>
            <w:color w:val="0000FF"/>
          </w:rPr>
          <w:t>программы</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23 сентября 2020 года N 316, Правительство Республики Алтай постановляет:</w:t>
      </w:r>
    </w:p>
    <w:p w:rsidR="008335FA" w:rsidRDefault="008335FA">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предоставления грантов в форме субсидий на развитие малых форм хозяйствования.</w:t>
      </w:r>
    </w:p>
    <w:p w:rsidR="008335FA" w:rsidRDefault="008335FA">
      <w:pPr>
        <w:pStyle w:val="ConsPlusNormal"/>
        <w:spacing w:before="220"/>
        <w:ind w:firstLine="540"/>
        <w:jc w:val="both"/>
      </w:pPr>
      <w:r>
        <w:t xml:space="preserve">2. Утратил силу. - </w:t>
      </w:r>
      <w:hyperlink r:id="rId13" w:history="1">
        <w:r>
          <w:rPr>
            <w:color w:val="0000FF"/>
          </w:rPr>
          <w:t>Постановление</w:t>
        </w:r>
      </w:hyperlink>
      <w:r>
        <w:t xml:space="preserve"> Правительства Республики Алтай от 21.07.2021 N 201.</w:t>
      </w:r>
    </w:p>
    <w:p w:rsidR="008335FA" w:rsidRDefault="008335FA">
      <w:pPr>
        <w:pStyle w:val="ConsPlusNormal"/>
        <w:spacing w:before="220"/>
        <w:ind w:firstLine="540"/>
        <w:jc w:val="both"/>
      </w:pPr>
      <w:r>
        <w:t xml:space="preserve">3. Внести в </w:t>
      </w:r>
      <w:hyperlink r:id="rId14" w:history="1">
        <w:r>
          <w:rPr>
            <w:color w:val="0000FF"/>
          </w:rPr>
          <w:t>Порядок</w:t>
        </w:r>
      </w:hyperlink>
      <w:r>
        <w:t xml:space="preserve"> предоставления сельскохозяйственным товаропроизводителям субсидий на стимулирование развития приоритетных подотраслей агропромышленного комплекса и развитие малых форм хозяйствования, утвержденный постановлением Правительства Республики Алтай от 18 февраля 2020 года N 41 (Сборник законодательства Республики Алтай, 2020, N 173(179), N 176(182); официальный портал Республики Алтай в сети "Интернет": www.altai-republic.ru, 2020, 28 августа), следующие изменения:</w:t>
      </w:r>
    </w:p>
    <w:p w:rsidR="008335FA" w:rsidRDefault="008335FA">
      <w:pPr>
        <w:pStyle w:val="ConsPlusNormal"/>
        <w:spacing w:before="220"/>
        <w:ind w:firstLine="540"/>
        <w:jc w:val="both"/>
      </w:pPr>
      <w:hyperlink r:id="rId15" w:history="1">
        <w:r>
          <w:rPr>
            <w:color w:val="0000FF"/>
          </w:rPr>
          <w:t>подпункты "б"</w:t>
        </w:r>
      </w:hyperlink>
      <w:r>
        <w:t xml:space="preserve">, </w:t>
      </w:r>
      <w:hyperlink r:id="rId16" w:history="1">
        <w:r>
          <w:rPr>
            <w:color w:val="0000FF"/>
          </w:rPr>
          <w:t>"в"</w:t>
        </w:r>
      </w:hyperlink>
      <w:r>
        <w:t xml:space="preserve"> и </w:t>
      </w:r>
      <w:hyperlink r:id="rId17" w:history="1">
        <w:r>
          <w:rPr>
            <w:color w:val="0000FF"/>
          </w:rPr>
          <w:t>"г" пункта 1</w:t>
        </w:r>
      </w:hyperlink>
      <w:r>
        <w:t xml:space="preserve"> признать утратившими силу;</w:t>
      </w:r>
    </w:p>
    <w:p w:rsidR="008335FA" w:rsidRDefault="008335FA">
      <w:pPr>
        <w:pStyle w:val="ConsPlusNormal"/>
        <w:spacing w:before="220"/>
        <w:ind w:firstLine="540"/>
        <w:jc w:val="both"/>
      </w:pPr>
      <w:hyperlink r:id="rId18" w:history="1">
        <w:r>
          <w:rPr>
            <w:color w:val="0000FF"/>
          </w:rPr>
          <w:t>подпункты "б"</w:t>
        </w:r>
      </w:hyperlink>
      <w:r>
        <w:t xml:space="preserve">, </w:t>
      </w:r>
      <w:hyperlink r:id="rId19" w:history="1">
        <w:r>
          <w:rPr>
            <w:color w:val="0000FF"/>
          </w:rPr>
          <w:t>"в"</w:t>
        </w:r>
      </w:hyperlink>
      <w:r>
        <w:t xml:space="preserve">, </w:t>
      </w:r>
      <w:hyperlink r:id="rId20" w:history="1">
        <w:r>
          <w:rPr>
            <w:color w:val="0000FF"/>
          </w:rPr>
          <w:t>"е"</w:t>
        </w:r>
      </w:hyperlink>
      <w:r>
        <w:t xml:space="preserve">, </w:t>
      </w:r>
      <w:hyperlink r:id="rId21" w:history="1">
        <w:r>
          <w:rPr>
            <w:color w:val="0000FF"/>
          </w:rPr>
          <w:t>"з"</w:t>
        </w:r>
      </w:hyperlink>
      <w:r>
        <w:t xml:space="preserve"> - </w:t>
      </w:r>
      <w:hyperlink r:id="rId22" w:history="1">
        <w:r>
          <w:rPr>
            <w:color w:val="0000FF"/>
          </w:rPr>
          <w:t>"о" пункта 2</w:t>
        </w:r>
      </w:hyperlink>
      <w:r>
        <w:t xml:space="preserve"> признать утратившими силу;</w:t>
      </w:r>
    </w:p>
    <w:p w:rsidR="008335FA" w:rsidRDefault="008335FA">
      <w:pPr>
        <w:pStyle w:val="ConsPlusNormal"/>
        <w:spacing w:before="220"/>
        <w:ind w:firstLine="540"/>
        <w:jc w:val="both"/>
      </w:pPr>
      <w:r>
        <w:t xml:space="preserve">в </w:t>
      </w:r>
      <w:hyperlink r:id="rId23" w:history="1">
        <w:r>
          <w:rPr>
            <w:color w:val="0000FF"/>
          </w:rPr>
          <w:t>пункте 3</w:t>
        </w:r>
      </w:hyperlink>
      <w:r>
        <w:t xml:space="preserve"> слова "приложениями N 1, N 2, N 3 и N 4" заменить словами "приложением N 1";</w:t>
      </w:r>
    </w:p>
    <w:p w:rsidR="008335FA" w:rsidRDefault="008335FA">
      <w:pPr>
        <w:pStyle w:val="ConsPlusNormal"/>
        <w:spacing w:before="220"/>
        <w:ind w:firstLine="540"/>
        <w:jc w:val="both"/>
      </w:pPr>
      <w:hyperlink r:id="rId24" w:history="1">
        <w:r>
          <w:rPr>
            <w:color w:val="0000FF"/>
          </w:rPr>
          <w:t>приложения N 2</w:t>
        </w:r>
      </w:hyperlink>
      <w:r>
        <w:t xml:space="preserve">, </w:t>
      </w:r>
      <w:hyperlink r:id="rId25" w:history="1">
        <w:r>
          <w:rPr>
            <w:color w:val="0000FF"/>
          </w:rPr>
          <w:t>N 3</w:t>
        </w:r>
      </w:hyperlink>
      <w:r>
        <w:t xml:space="preserve"> и </w:t>
      </w:r>
      <w:hyperlink r:id="rId26" w:history="1">
        <w:r>
          <w:rPr>
            <w:color w:val="0000FF"/>
          </w:rPr>
          <w:t>N 4</w:t>
        </w:r>
      </w:hyperlink>
      <w:r>
        <w:t xml:space="preserve"> признать утратившими силу.</w:t>
      </w:r>
    </w:p>
    <w:p w:rsidR="008335FA" w:rsidRDefault="008335FA">
      <w:pPr>
        <w:pStyle w:val="ConsPlusNormal"/>
        <w:jc w:val="both"/>
      </w:pPr>
    </w:p>
    <w:p w:rsidR="008335FA" w:rsidRDefault="008335FA">
      <w:pPr>
        <w:pStyle w:val="ConsPlusNormal"/>
        <w:jc w:val="right"/>
      </w:pPr>
      <w:r>
        <w:t>Глава Республики Алтай,</w:t>
      </w:r>
    </w:p>
    <w:p w:rsidR="008335FA" w:rsidRDefault="008335FA">
      <w:pPr>
        <w:pStyle w:val="ConsPlusNormal"/>
        <w:jc w:val="right"/>
      </w:pPr>
      <w:r>
        <w:t>Председатель Правительства</w:t>
      </w:r>
    </w:p>
    <w:p w:rsidR="008335FA" w:rsidRDefault="008335FA">
      <w:pPr>
        <w:pStyle w:val="ConsPlusNormal"/>
        <w:jc w:val="right"/>
      </w:pPr>
      <w:r>
        <w:lastRenderedPageBreak/>
        <w:t>Республики Алтай</w:t>
      </w:r>
    </w:p>
    <w:p w:rsidR="008335FA" w:rsidRDefault="008335FA">
      <w:pPr>
        <w:pStyle w:val="ConsPlusNormal"/>
        <w:jc w:val="right"/>
      </w:pPr>
      <w:r>
        <w:t>О.Л.ХОРОХОРДИН</w:t>
      </w:r>
    </w:p>
    <w:p w:rsidR="008335FA" w:rsidRDefault="008335FA">
      <w:pPr>
        <w:pStyle w:val="ConsPlusNormal"/>
        <w:jc w:val="both"/>
      </w:pPr>
    </w:p>
    <w:p w:rsidR="008335FA" w:rsidRDefault="008335FA">
      <w:pPr>
        <w:pStyle w:val="ConsPlusNormal"/>
        <w:jc w:val="both"/>
      </w:pPr>
    </w:p>
    <w:p w:rsidR="008335FA" w:rsidRDefault="008335FA">
      <w:pPr>
        <w:pStyle w:val="ConsPlusNormal"/>
        <w:jc w:val="both"/>
      </w:pPr>
    </w:p>
    <w:p w:rsidR="008335FA" w:rsidRDefault="008335FA">
      <w:pPr>
        <w:pStyle w:val="ConsPlusNormal"/>
        <w:jc w:val="both"/>
      </w:pPr>
    </w:p>
    <w:p w:rsidR="008335FA" w:rsidRDefault="008335FA">
      <w:pPr>
        <w:pStyle w:val="ConsPlusNormal"/>
        <w:jc w:val="both"/>
      </w:pPr>
    </w:p>
    <w:p w:rsidR="008335FA" w:rsidRDefault="008335FA">
      <w:pPr>
        <w:pStyle w:val="ConsPlusNormal"/>
        <w:jc w:val="right"/>
        <w:outlineLvl w:val="0"/>
      </w:pPr>
      <w:r>
        <w:t>Утвержден</w:t>
      </w:r>
    </w:p>
    <w:p w:rsidR="008335FA" w:rsidRDefault="008335FA">
      <w:pPr>
        <w:pStyle w:val="ConsPlusNormal"/>
        <w:jc w:val="right"/>
      </w:pPr>
      <w:r>
        <w:t>Постановлением</w:t>
      </w:r>
    </w:p>
    <w:p w:rsidR="008335FA" w:rsidRDefault="008335FA">
      <w:pPr>
        <w:pStyle w:val="ConsPlusNormal"/>
        <w:jc w:val="right"/>
      </w:pPr>
      <w:r>
        <w:t>Правительства Республики Алтай</w:t>
      </w:r>
    </w:p>
    <w:p w:rsidR="008335FA" w:rsidRDefault="008335FA">
      <w:pPr>
        <w:pStyle w:val="ConsPlusNormal"/>
        <w:jc w:val="right"/>
      </w:pPr>
      <w:r>
        <w:t>от 13 мая 2021 г. N 121</w:t>
      </w:r>
    </w:p>
    <w:p w:rsidR="008335FA" w:rsidRDefault="008335FA">
      <w:pPr>
        <w:pStyle w:val="ConsPlusNormal"/>
        <w:jc w:val="both"/>
      </w:pPr>
    </w:p>
    <w:p w:rsidR="008335FA" w:rsidRDefault="008335FA">
      <w:pPr>
        <w:pStyle w:val="ConsPlusTitle"/>
        <w:jc w:val="center"/>
      </w:pPr>
      <w:bookmarkStart w:id="0" w:name="P38"/>
      <w:bookmarkEnd w:id="0"/>
      <w:r>
        <w:t>ПОРЯДОК</w:t>
      </w:r>
    </w:p>
    <w:p w:rsidR="008335FA" w:rsidRDefault="008335FA">
      <w:pPr>
        <w:pStyle w:val="ConsPlusTitle"/>
        <w:jc w:val="center"/>
      </w:pPr>
      <w:r>
        <w:t>ПРЕДОСТАВЛЕНИЯ ГРАНТОВ НА РАЗВИТИЕ МАЛЫХ ФОРМ ХОЗЯЙСТВОВАНИЯ</w:t>
      </w:r>
    </w:p>
    <w:p w:rsidR="008335FA" w:rsidRDefault="00833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5FA">
        <w:trPr>
          <w:jc w:val="center"/>
        </w:trPr>
        <w:tc>
          <w:tcPr>
            <w:tcW w:w="9294" w:type="dxa"/>
            <w:tcBorders>
              <w:top w:val="nil"/>
              <w:left w:val="single" w:sz="24" w:space="0" w:color="CED3F1"/>
              <w:bottom w:val="nil"/>
              <w:right w:val="single" w:sz="24" w:space="0" w:color="F4F3F8"/>
            </w:tcBorders>
            <w:shd w:val="clear" w:color="auto" w:fill="F4F3F8"/>
          </w:tcPr>
          <w:p w:rsidR="008335FA" w:rsidRDefault="008335FA">
            <w:pPr>
              <w:pStyle w:val="ConsPlusNormal"/>
              <w:jc w:val="center"/>
            </w:pPr>
            <w:r>
              <w:rPr>
                <w:color w:val="392C69"/>
              </w:rPr>
              <w:t>Список изменяющих документов</w:t>
            </w:r>
          </w:p>
          <w:p w:rsidR="008335FA" w:rsidRDefault="008335FA">
            <w:pPr>
              <w:pStyle w:val="ConsPlusNormal"/>
              <w:jc w:val="center"/>
            </w:pPr>
            <w:r>
              <w:rPr>
                <w:color w:val="392C69"/>
              </w:rPr>
              <w:t>(в ред. Постановлений Правительства Республики Алтай</w:t>
            </w:r>
          </w:p>
          <w:p w:rsidR="008335FA" w:rsidRDefault="008335FA">
            <w:pPr>
              <w:pStyle w:val="ConsPlusNormal"/>
              <w:jc w:val="center"/>
            </w:pPr>
            <w:r>
              <w:rPr>
                <w:color w:val="392C69"/>
              </w:rPr>
              <w:t xml:space="preserve">от 21.07.2021 </w:t>
            </w:r>
            <w:hyperlink r:id="rId27" w:history="1">
              <w:r>
                <w:rPr>
                  <w:color w:val="0000FF"/>
                </w:rPr>
                <w:t>N 201</w:t>
              </w:r>
            </w:hyperlink>
            <w:r>
              <w:rPr>
                <w:color w:val="392C69"/>
              </w:rPr>
              <w:t xml:space="preserve">, от 03.08.2021 </w:t>
            </w:r>
            <w:hyperlink r:id="rId28" w:history="1">
              <w:r>
                <w:rPr>
                  <w:color w:val="0000FF"/>
                </w:rPr>
                <w:t>N 224</w:t>
              </w:r>
            </w:hyperlink>
            <w:r>
              <w:rPr>
                <w:color w:val="392C69"/>
              </w:rPr>
              <w:t>)</w:t>
            </w:r>
          </w:p>
        </w:tc>
      </w:tr>
    </w:tbl>
    <w:p w:rsidR="008335FA" w:rsidRDefault="008335FA">
      <w:pPr>
        <w:pStyle w:val="ConsPlusNormal"/>
        <w:jc w:val="both"/>
      </w:pPr>
    </w:p>
    <w:p w:rsidR="008335FA" w:rsidRDefault="008335FA">
      <w:pPr>
        <w:pStyle w:val="ConsPlusTitle"/>
        <w:jc w:val="center"/>
        <w:outlineLvl w:val="1"/>
      </w:pPr>
      <w:r>
        <w:t>I. Общие положения</w:t>
      </w:r>
    </w:p>
    <w:p w:rsidR="008335FA" w:rsidRDefault="008335FA">
      <w:pPr>
        <w:pStyle w:val="ConsPlusNormal"/>
        <w:jc w:val="both"/>
      </w:pPr>
    </w:p>
    <w:p w:rsidR="008335FA" w:rsidRDefault="008335FA">
      <w:pPr>
        <w:pStyle w:val="ConsPlusNormal"/>
        <w:ind w:firstLine="540"/>
        <w:jc w:val="both"/>
      </w:pPr>
      <w:r>
        <w:t>1. Настоящий Порядок устанавливает условия, цели и порядок предоставления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грантов в форме субсидий на развитие малых форм хозяйствования (грант на развитие материально-технической базы, на развитие семейной фермы, грант "Агропрогресс") из республиканского бюджета Республики Алтай, в том числе источником финансового обеспечения которых являются средства, предоставляемые из федерального бюджета на развитие малых форм хозяйствования (далее - гранты).</w:t>
      </w:r>
    </w:p>
    <w:p w:rsidR="008335FA" w:rsidRDefault="008335FA">
      <w:pPr>
        <w:pStyle w:val="ConsPlusNormal"/>
        <w:spacing w:before="220"/>
        <w:ind w:firstLine="540"/>
        <w:jc w:val="both"/>
      </w:pPr>
      <w:r>
        <w:t>2. Понятия, используемые в настоящем порядке:</w:t>
      </w:r>
    </w:p>
    <w:p w:rsidR="008335FA" w:rsidRDefault="008335FA">
      <w:pPr>
        <w:pStyle w:val="ConsPlusNormal"/>
        <w:spacing w:before="220"/>
        <w:ind w:firstLine="540"/>
        <w:jc w:val="both"/>
      </w:pPr>
      <w:r>
        <w:t xml:space="preserve">а) "Государственная программа" - государственная </w:t>
      </w:r>
      <w:hyperlink r:id="rId29"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2020 года N 316;</w:t>
      </w:r>
    </w:p>
    <w:p w:rsidR="008335FA" w:rsidRDefault="008335FA">
      <w:pPr>
        <w:pStyle w:val="ConsPlusNormal"/>
        <w:spacing w:before="220"/>
        <w:ind w:firstLine="540"/>
        <w:jc w:val="both"/>
      </w:pPr>
      <w:r>
        <w:t xml:space="preserve">б) "малые формы хозяйствования" - крестьянские (фермерские) хозяйства, созданные в соответствии с Федеральным </w:t>
      </w:r>
      <w:hyperlink r:id="rId30" w:history="1">
        <w:r>
          <w:rPr>
            <w:color w:val="0000FF"/>
          </w:rPr>
          <w:t>законом</w:t>
        </w:r>
      </w:hyperlink>
      <w:r>
        <w:t xml:space="preserve"> от 11 июня 2003 года N 74-ФЗ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31" w:history="1">
        <w:r>
          <w:rPr>
            <w:color w:val="0000FF"/>
          </w:rPr>
          <w:t>законом</w:t>
        </w:r>
      </w:hyperlink>
      <w:r>
        <w:t xml:space="preserve"> от 8 декабря 1995 года N 193-ФЗ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 рублей;</w:t>
      </w:r>
    </w:p>
    <w:p w:rsidR="008335FA" w:rsidRDefault="008335FA">
      <w:pPr>
        <w:pStyle w:val="ConsPlusNormal"/>
        <w:jc w:val="both"/>
      </w:pPr>
      <w:r>
        <w:t xml:space="preserve">(в ред. </w:t>
      </w:r>
      <w:hyperlink r:id="rId32" w:history="1">
        <w:r>
          <w:rPr>
            <w:color w:val="0000FF"/>
          </w:rPr>
          <w:t>Постановления</w:t>
        </w:r>
      </w:hyperlink>
      <w:r>
        <w:t xml:space="preserve"> Правительства Республики Алтай от 03.08.2021 N 224)</w:t>
      </w:r>
    </w:p>
    <w:p w:rsidR="008335FA" w:rsidRDefault="008335FA">
      <w:pPr>
        <w:pStyle w:val="ConsPlusNormal"/>
        <w:spacing w:before="220"/>
        <w:ind w:firstLine="540"/>
        <w:jc w:val="both"/>
      </w:pPr>
      <w:r>
        <w:t>в)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8335FA" w:rsidRDefault="008335FA">
      <w:pPr>
        <w:pStyle w:val="ConsPlusNormal"/>
        <w:spacing w:before="220"/>
        <w:ind w:firstLine="540"/>
        <w:jc w:val="both"/>
      </w:pPr>
      <w:r>
        <w:t xml:space="preserve">Перечень сельских территорий Республики Алтай определяется в соответствии с </w:t>
      </w:r>
      <w:hyperlink r:id="rId33" w:history="1">
        <w:r>
          <w:rPr>
            <w:color w:val="0000FF"/>
          </w:rPr>
          <w:t>Реестром</w:t>
        </w:r>
      </w:hyperlink>
      <w:r>
        <w:t xml:space="preserve"> </w:t>
      </w:r>
      <w:r>
        <w:lastRenderedPageBreak/>
        <w:t>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8335FA" w:rsidRDefault="008335FA">
      <w:pPr>
        <w:pStyle w:val="ConsPlusNormal"/>
        <w:spacing w:before="220"/>
        <w:ind w:firstLine="540"/>
        <w:jc w:val="both"/>
      </w:pPr>
      <w:r>
        <w:t xml:space="preserve">г)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34" w:history="1">
        <w:r>
          <w:rPr>
            <w:color w:val="0000FF"/>
          </w:rPr>
          <w:t>законом</w:t>
        </w:r>
      </w:hyperlink>
      <w:r>
        <w:t xml:space="preserve"> от 8 декабря 1995 года N 193-ФЗ "О сельскохозяйственной кооперации" или потребительское общество, действующие не менее 12 месяцев со дня их регистрации (на дату подачи заявки), зарегистрированные на сельской территории,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на правах членов кооператива физических и (или) юридических лиц, не менее 10 членов из которых являются сельскохозяйственными товаропроизводителями, зарегистрированными и осуществляющими деятельность на сельской территории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(далее - кооператив);</w:t>
      </w:r>
    </w:p>
    <w:p w:rsidR="008335FA" w:rsidRDefault="008335FA">
      <w:pPr>
        <w:pStyle w:val="ConsPlusNormal"/>
        <w:spacing w:before="220"/>
        <w:ind w:firstLine="540"/>
        <w:jc w:val="both"/>
      </w:pPr>
      <w:r>
        <w:t>д)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более 12 месяцев с даты регистрации, обязующиеся осуществлять деятельность в течение не менее 5 лет на сельской территории со дня получения гранта на развитие семейной фермы и достигнуть показателей деятельности, предусмотренных проектом грантополучателя;</w:t>
      </w:r>
    </w:p>
    <w:p w:rsidR="008335FA" w:rsidRDefault="008335FA">
      <w:pPr>
        <w:pStyle w:val="ConsPlusNormal"/>
        <w:spacing w:before="220"/>
        <w:ind w:firstLine="540"/>
        <w:jc w:val="both"/>
      </w:pPr>
      <w:bookmarkStart w:id="1" w:name="P55"/>
      <w:bookmarkEnd w:id="1"/>
      <w:r>
        <w:t xml:space="preserve">е) "грант на развитие материально-технической базы" - бюджетные ассигнования, перечисляемые из республиканского бюджета Республики Алтай в соответствии с решением региональной конкурсной комиссии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w:t>
      </w:r>
      <w:hyperlink r:id="rId35" w:history="1">
        <w:r>
          <w:rPr>
            <w:color w:val="0000FF"/>
          </w:rPr>
          <w:t>программой</w:t>
        </w:r>
      </w:hyperlink>
      <w:r>
        <w:t>, в целях реализации проекта грантополучателя и создания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региональной конкурсной комиссией, но не более 24 месяцев с даты предоставления гранта;</w:t>
      </w:r>
    </w:p>
    <w:p w:rsidR="008335FA" w:rsidRDefault="008335FA">
      <w:pPr>
        <w:pStyle w:val="ConsPlusNormal"/>
        <w:spacing w:before="220"/>
        <w:ind w:firstLine="540"/>
        <w:jc w:val="both"/>
      </w:pPr>
      <w:bookmarkStart w:id="2" w:name="P56"/>
      <w:bookmarkEnd w:id="2"/>
      <w:r>
        <w:t xml:space="preserve">ж) "грант на развитие семейной фермы" - бюджетные ассигнования, перечисляемые из республиканского бюджета Республики Алтай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w:t>
      </w:r>
      <w:hyperlink r:id="rId36" w:history="1">
        <w:r>
          <w:rPr>
            <w:color w:val="0000FF"/>
          </w:rPr>
          <w:t>программой</w:t>
        </w:r>
      </w:hyperlink>
      <w:r>
        <w:t>, в целях развития на сельских территориях малого и среднего предпринимательства и создания на сельских территориях новых постоянных рабочих мест исходя из расчета создания не менее 3 новых постоянных рабочих мест на один грант в срок, определяемый региональной конкурсной комиссией, но не более 24 месяцев с даты предоставления гранта;</w:t>
      </w:r>
    </w:p>
    <w:p w:rsidR="008335FA" w:rsidRDefault="008335FA">
      <w:pPr>
        <w:pStyle w:val="ConsPlusNormal"/>
        <w:spacing w:before="220"/>
        <w:ind w:firstLine="540"/>
        <w:jc w:val="both"/>
      </w:pPr>
      <w:bookmarkStart w:id="3" w:name="P57"/>
      <w:bookmarkEnd w:id="3"/>
      <w:r>
        <w:t xml:space="preserve">з) "грант "Агропрогресс" - бюджетные ассигнования, перечисляемые из республиканского бюджета Республики Алтай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включенным в единый реестр субъектов малого и среднего предпринимательства в соответствии с Федеральным </w:t>
      </w:r>
      <w:hyperlink r:id="rId37" w:history="1">
        <w:r>
          <w:rPr>
            <w:color w:val="0000FF"/>
          </w:rPr>
          <w:t>законом</w:t>
        </w:r>
      </w:hyperlink>
      <w:r>
        <w:t xml:space="preserve"> от 24 июля 2007 года N 209-ФЗ "О развитии малого и среднего предпринимательства в Российской Федерации", </w:t>
      </w:r>
      <w:r>
        <w:lastRenderedPageBreak/>
        <w:t xml:space="preserve">осуществляющих деятельность более 24 месяцев с даты регистрации на сельской территории, обязующимся в рамках соглашения о предоставлении гранта осуществлять деятельность, на которую предоставляется грант, в течение 5 лет на сельских территориях со дня получения средств гранта и достигнуть плановых показателей деятельности, предусмотренных проектом грантополучателя, для финансового обеспечения затрат, не возмещаемых в рамках иных направлений государственной поддержки, предусмотренных Государственной </w:t>
      </w:r>
      <w:hyperlink r:id="rId38" w:history="1">
        <w:r>
          <w:rPr>
            <w:color w:val="0000FF"/>
          </w:rPr>
          <w:t>программой</w:t>
        </w:r>
      </w:hyperlink>
      <w:r>
        <w:t>, в целях развития на сельских территориях малого предпринимательства и создания на сельских территориях новых постоянных рабочих мест исходя из расчета создания не менее 3 новых постоянных рабочих мест на один грант в срок, определяемый региональной конкурсной комиссией, но не более 24 месяцев с даты предоставления гранта;</w:t>
      </w:r>
    </w:p>
    <w:p w:rsidR="008335FA" w:rsidRDefault="008335FA">
      <w:pPr>
        <w:pStyle w:val="ConsPlusNormal"/>
        <w:spacing w:before="220"/>
        <w:ind w:firstLine="540"/>
        <w:jc w:val="both"/>
      </w:pPr>
      <w:r>
        <w:t>и) "грантополучатель" - кооператив, крестьянское (фермерское) хозяйство или индивидуальный предприниматель, в отношении которых региональной конкурсной комиссией в соответствии с настоящим Порядком принято решение об оказании государственной поддержки в виде предоставления гранта на развитие материально-технической базы, развитие семейной фермы, а также сельскохозяйственный товаропроизводитель (за исключением крестьянских (фермерских) хозяйств, индивидуальных предпринимателей и сельскохозяйственных потребительских кооперативов), в отношении которого региональной конкурсной комиссией в соответствии с настоящим Порядком принято решение об оказании государственной поддержки в виде предоставления гранта "Агропрогресс";</w:t>
      </w:r>
    </w:p>
    <w:p w:rsidR="008335FA" w:rsidRDefault="008335FA">
      <w:pPr>
        <w:pStyle w:val="ConsPlusNormal"/>
        <w:spacing w:before="220"/>
        <w:ind w:firstLine="540"/>
        <w:jc w:val="both"/>
      </w:pPr>
      <w:r>
        <w:t>к)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 сельского хозяйства Российской Федерации;</w:t>
      </w:r>
    </w:p>
    <w:p w:rsidR="008335FA" w:rsidRDefault="008335FA">
      <w:pPr>
        <w:pStyle w:val="ConsPlusNormal"/>
        <w:spacing w:before="220"/>
        <w:ind w:firstLine="540"/>
        <w:jc w:val="both"/>
      </w:pPr>
      <w:r>
        <w:t xml:space="preserve">л) "проект грантополучателя" - представляемый в региональную конкурсную комиссию по форме и в порядке, которые установлены Министерством сельского хозяйства Республики Алтай (далее - Министерство), документ (бизнес-план), в который включаются направления расходов и условия использования грантов, предусмотренные </w:t>
      </w:r>
      <w:hyperlink w:anchor="P55" w:history="1">
        <w:r>
          <w:rPr>
            <w:color w:val="0000FF"/>
          </w:rPr>
          <w:t>подпунктами "е"</w:t>
        </w:r>
      </w:hyperlink>
      <w:r>
        <w:t xml:space="preserve">, </w:t>
      </w:r>
      <w:hyperlink w:anchor="P56" w:history="1">
        <w:r>
          <w:rPr>
            <w:color w:val="0000FF"/>
          </w:rPr>
          <w:t>"ж"</w:t>
        </w:r>
      </w:hyperlink>
      <w:r>
        <w:t xml:space="preserve"> и </w:t>
      </w:r>
      <w:hyperlink w:anchor="P57" w:history="1">
        <w:r>
          <w:rPr>
            <w:color w:val="0000FF"/>
          </w:rPr>
          <w:t>"з"</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заключаемое между грантополучателем и Министерством (далее - соглашение);</w:t>
      </w:r>
    </w:p>
    <w:p w:rsidR="008335FA" w:rsidRDefault="008335FA">
      <w:pPr>
        <w:pStyle w:val="ConsPlusNormal"/>
        <w:spacing w:before="220"/>
        <w:ind w:firstLine="540"/>
        <w:jc w:val="both"/>
      </w:pPr>
      <w:r>
        <w:t>м) "полное освоение гранта" - полное расходование средств гранта, а также собственных средств грантополучателя, подтвержденное платежными документами о фактически произведенных расходах, и документами, подтверждающими факт выполнения работ, оказания услуг, приобретения (поставки) оборудования, транспорта, техники и (или) иного имущества, а в случаях, установленных настоящим Порядком, выполнения работ по монтажу приобретаемого оборудования, специализированного транспорта и техники, источником финансового обеспечения которых являются средства гранта.</w:t>
      </w:r>
    </w:p>
    <w:p w:rsidR="008335FA" w:rsidRDefault="008335FA">
      <w:pPr>
        <w:pStyle w:val="ConsPlusNormal"/>
        <w:spacing w:before="220"/>
        <w:ind w:firstLine="540"/>
        <w:jc w:val="both"/>
      </w:pPr>
      <w:bookmarkStart w:id="4" w:name="P62"/>
      <w:bookmarkEnd w:id="4"/>
      <w:r>
        <w:t xml:space="preserve">3. Гранты предоставляются в целях реализации Государственной </w:t>
      </w:r>
      <w:hyperlink r:id="rId39" w:history="1">
        <w:r>
          <w:rPr>
            <w:color w:val="0000FF"/>
          </w:rPr>
          <w:t>программы</w:t>
        </w:r>
      </w:hyperlink>
      <w:r>
        <w:t xml:space="preserve"> для софинансирования расходных обязательств грантополучателей на финансовое обеспечение части затрат (без учета налога на добавленную стоимость), связанных с развитием малых форм хозяйствования.</w:t>
      </w:r>
    </w:p>
    <w:p w:rsidR="008335FA" w:rsidRDefault="008335FA">
      <w:pPr>
        <w:pStyle w:val="ConsPlusNormal"/>
        <w:spacing w:before="220"/>
        <w:ind w:firstLine="540"/>
        <w:jc w:val="both"/>
      </w:pPr>
      <w:r>
        <w:t>Для грантополучателей,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8335FA" w:rsidRDefault="008335FA">
      <w:pPr>
        <w:pStyle w:val="ConsPlusNormal"/>
        <w:spacing w:before="220"/>
        <w:ind w:firstLine="540"/>
        <w:jc w:val="both"/>
      </w:pPr>
      <w:bookmarkStart w:id="5" w:name="P64"/>
      <w:bookmarkEnd w:id="5"/>
      <w:r>
        <w:lastRenderedPageBreak/>
        <w:t xml:space="preserve">4. Гранты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62" w:history="1">
        <w:r>
          <w:rPr>
            <w:color w:val="0000FF"/>
          </w:rPr>
          <w:t>пункте 3</w:t>
        </w:r>
      </w:hyperlink>
      <w:r>
        <w:t xml:space="preserve"> настоящего Порядка.</w:t>
      </w:r>
    </w:p>
    <w:p w:rsidR="008335FA" w:rsidRDefault="008335FA">
      <w:pPr>
        <w:pStyle w:val="ConsPlusNormal"/>
        <w:spacing w:before="220"/>
        <w:ind w:firstLine="540"/>
        <w:jc w:val="both"/>
      </w:pPr>
      <w:r>
        <w:t>5. Гранты предоставляются:</w:t>
      </w:r>
    </w:p>
    <w:p w:rsidR="008335FA" w:rsidRDefault="008335FA">
      <w:pPr>
        <w:pStyle w:val="ConsPlusNormal"/>
        <w:spacing w:before="220"/>
        <w:ind w:firstLine="540"/>
        <w:jc w:val="both"/>
      </w:pPr>
      <w:r>
        <w:t xml:space="preserve">а) кооперативам, за исключением сельскохозяйственных кредитных потребительских кооперативов, в виде гранта на развитие материально-технической базы согласно </w:t>
      </w:r>
      <w:hyperlink w:anchor="P236" w:history="1">
        <w:r>
          <w:rPr>
            <w:color w:val="0000FF"/>
          </w:rPr>
          <w:t>приложению N 1</w:t>
        </w:r>
      </w:hyperlink>
      <w:r>
        <w:t xml:space="preserve"> к настоящему Порядку;</w:t>
      </w:r>
    </w:p>
    <w:p w:rsidR="008335FA" w:rsidRDefault="008335FA">
      <w:pPr>
        <w:pStyle w:val="ConsPlusNormal"/>
        <w:spacing w:before="220"/>
        <w:ind w:firstLine="540"/>
        <w:jc w:val="both"/>
      </w:pPr>
      <w:r>
        <w:t xml:space="preserve">б) крестьянским (фермерским) хозяйствам и индивидуальным предпринимателям в виде грантов на развитие семейной фермы согласно </w:t>
      </w:r>
      <w:hyperlink w:anchor="P357" w:history="1">
        <w:r>
          <w:rPr>
            <w:color w:val="0000FF"/>
          </w:rPr>
          <w:t>приложению N 2</w:t>
        </w:r>
      </w:hyperlink>
      <w:r>
        <w:t xml:space="preserve"> к настоящему Порядку;</w:t>
      </w:r>
    </w:p>
    <w:p w:rsidR="008335FA" w:rsidRDefault="008335FA">
      <w:pPr>
        <w:pStyle w:val="ConsPlusNormal"/>
        <w:spacing w:before="220"/>
        <w:ind w:firstLine="540"/>
        <w:jc w:val="both"/>
      </w:pPr>
      <w:r>
        <w:t xml:space="preserve">в) сельскохозяйственным товаропроизводителям, соответствующим условиям </w:t>
      </w:r>
      <w:hyperlink w:anchor="P57" w:history="1">
        <w:r>
          <w:rPr>
            <w:color w:val="0000FF"/>
          </w:rPr>
          <w:t>подпункта "з" пункта 2</w:t>
        </w:r>
      </w:hyperlink>
      <w:r>
        <w:t xml:space="preserve"> настоящего Порядка в виде грантов "Агропрогресс", согласно </w:t>
      </w:r>
      <w:hyperlink w:anchor="P472" w:history="1">
        <w:r>
          <w:rPr>
            <w:color w:val="0000FF"/>
          </w:rPr>
          <w:t>приложению N 3</w:t>
        </w:r>
      </w:hyperlink>
      <w:r>
        <w:t xml:space="preserve"> к настоящему Порядку.</w:t>
      </w:r>
    </w:p>
    <w:p w:rsidR="008335FA" w:rsidRDefault="008335FA">
      <w:pPr>
        <w:pStyle w:val="ConsPlusNormal"/>
        <w:spacing w:before="220"/>
        <w:ind w:firstLine="540"/>
        <w:jc w:val="both"/>
      </w:pPr>
      <w:r>
        <w:t>6. Грантополучатели определяются по результатам отбора.</w:t>
      </w:r>
    </w:p>
    <w:p w:rsidR="008335FA" w:rsidRDefault="008335FA">
      <w:pPr>
        <w:pStyle w:val="ConsPlusNormal"/>
        <w:spacing w:before="220"/>
        <w:ind w:firstLine="540"/>
        <w:jc w:val="both"/>
      </w:pPr>
      <w:r>
        <w:t>7.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8335FA" w:rsidRDefault="008335FA">
      <w:pPr>
        <w:pStyle w:val="ConsPlusNormal"/>
        <w:jc w:val="both"/>
      </w:pPr>
    </w:p>
    <w:p w:rsidR="008335FA" w:rsidRDefault="008335FA">
      <w:pPr>
        <w:pStyle w:val="ConsPlusTitle"/>
        <w:jc w:val="center"/>
        <w:outlineLvl w:val="1"/>
      </w:pPr>
      <w:r>
        <w:t>II. Порядок проведения отбора грантополучателей</w:t>
      </w:r>
    </w:p>
    <w:p w:rsidR="008335FA" w:rsidRDefault="008335FA">
      <w:pPr>
        <w:pStyle w:val="ConsPlusNormal"/>
        <w:jc w:val="both"/>
      </w:pPr>
    </w:p>
    <w:p w:rsidR="008335FA" w:rsidRDefault="008335FA">
      <w:pPr>
        <w:pStyle w:val="ConsPlusNormal"/>
        <w:ind w:firstLine="540"/>
        <w:jc w:val="both"/>
      </w:pPr>
      <w:r>
        <w:t>8. Способом проведения отбора является конкурс, который проводится исходя из наилучших условий достижения целей (результатов) предоставления грантов.</w:t>
      </w:r>
    </w:p>
    <w:p w:rsidR="008335FA" w:rsidRDefault="008335FA">
      <w:pPr>
        <w:pStyle w:val="ConsPlusNormal"/>
        <w:spacing w:before="220"/>
        <w:ind w:firstLine="540"/>
        <w:jc w:val="both"/>
      </w:pPr>
      <w:r>
        <w:t>9. Объявление о проведении отбора размещается Министерством на едином портале и на официальном сайте Министерства в информационно-телекоммуникационной сети "Интернет" по адресу: www.mcx-altai.ru (далее - сайт Министерства) не позднее 10 рабочих дней со дня принятия Министерством решения о проведении отбора. Объявление о проведении отбора содержит следующую информацию:</w:t>
      </w:r>
    </w:p>
    <w:p w:rsidR="008335FA" w:rsidRDefault="008335FA">
      <w:pPr>
        <w:pStyle w:val="ConsPlusNormal"/>
        <w:jc w:val="both"/>
      </w:pPr>
      <w:r>
        <w:t xml:space="preserve">(в ред. </w:t>
      </w:r>
      <w:hyperlink r:id="rId40" w:history="1">
        <w:r>
          <w:rPr>
            <w:color w:val="0000FF"/>
          </w:rPr>
          <w:t>Постановления</w:t>
        </w:r>
      </w:hyperlink>
      <w:r>
        <w:t xml:space="preserve"> Правительства Республики Алтай от 21.07.2021 N 201)</w:t>
      </w:r>
    </w:p>
    <w:p w:rsidR="008335FA" w:rsidRDefault="008335FA">
      <w:pPr>
        <w:pStyle w:val="ConsPlusNormal"/>
        <w:spacing w:before="220"/>
        <w:ind w:firstLine="540"/>
        <w:jc w:val="both"/>
      </w:pPr>
      <w:r>
        <w:t>а)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8335FA" w:rsidRDefault="008335FA">
      <w:pPr>
        <w:pStyle w:val="ConsPlusNormal"/>
        <w:spacing w:before="220"/>
        <w:ind w:firstLine="540"/>
        <w:jc w:val="both"/>
      </w:pPr>
      <w:r>
        <w:t>б) наименования, места нахождения, почтового адреса, адреса электронной почты Министерства;</w:t>
      </w:r>
    </w:p>
    <w:p w:rsidR="008335FA" w:rsidRDefault="008335FA">
      <w:pPr>
        <w:pStyle w:val="ConsPlusNormal"/>
        <w:spacing w:before="220"/>
        <w:ind w:firstLine="540"/>
        <w:jc w:val="both"/>
      </w:pPr>
      <w:r>
        <w:t xml:space="preserve">в) результатов предоставления субсидии в соответствии </w:t>
      </w:r>
      <w:hyperlink w:anchor="P236" w:history="1">
        <w:r>
          <w:rPr>
            <w:color w:val="0000FF"/>
          </w:rPr>
          <w:t>приложениями N 1</w:t>
        </w:r>
      </w:hyperlink>
      <w:r>
        <w:t xml:space="preserve">, </w:t>
      </w:r>
      <w:hyperlink w:anchor="P357" w:history="1">
        <w:r>
          <w:rPr>
            <w:color w:val="0000FF"/>
          </w:rPr>
          <w:t>N 2</w:t>
        </w:r>
      </w:hyperlink>
      <w:r>
        <w:t xml:space="preserve">, </w:t>
      </w:r>
      <w:hyperlink w:anchor="P472" w:history="1">
        <w:r>
          <w:rPr>
            <w:color w:val="0000FF"/>
          </w:rPr>
          <w:t>N 3</w:t>
        </w:r>
      </w:hyperlink>
      <w:r>
        <w:t xml:space="preserve"> к настоящему Порядку;</w:t>
      </w:r>
    </w:p>
    <w:p w:rsidR="008335FA" w:rsidRDefault="008335FA">
      <w:pPr>
        <w:pStyle w:val="ConsPlusNormal"/>
        <w:spacing w:before="220"/>
        <w:ind w:firstLine="540"/>
        <w:jc w:val="both"/>
      </w:pPr>
      <w: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8335FA" w:rsidRDefault="008335FA">
      <w:pPr>
        <w:pStyle w:val="ConsPlusNormal"/>
        <w:spacing w:before="220"/>
        <w:ind w:firstLine="540"/>
        <w:jc w:val="both"/>
      </w:pPr>
      <w:r>
        <w:t xml:space="preserve">д) требований к участникам отбора и перечня документов, представляемых участниками отбора для подтверждения их соответствия указанным требованиям, установленным </w:t>
      </w:r>
      <w:hyperlink w:anchor="P89" w:history="1">
        <w:r>
          <w:rPr>
            <w:color w:val="0000FF"/>
          </w:rPr>
          <w:t>пунктом 10</w:t>
        </w:r>
      </w:hyperlink>
      <w:r>
        <w:t xml:space="preserve"> настоящего Порядка, </w:t>
      </w:r>
      <w:hyperlink w:anchor="P236" w:history="1">
        <w:r>
          <w:rPr>
            <w:color w:val="0000FF"/>
          </w:rPr>
          <w:t>приложениями N 1</w:t>
        </w:r>
      </w:hyperlink>
      <w:r>
        <w:t xml:space="preserve"> - </w:t>
      </w:r>
      <w:hyperlink w:anchor="P472" w:history="1">
        <w:r>
          <w:rPr>
            <w:color w:val="0000FF"/>
          </w:rPr>
          <w:t>3</w:t>
        </w:r>
      </w:hyperlink>
      <w:r>
        <w:t xml:space="preserve"> к настоящему Порядку;</w:t>
      </w:r>
    </w:p>
    <w:p w:rsidR="008335FA" w:rsidRDefault="008335FA">
      <w:pPr>
        <w:pStyle w:val="ConsPlusNormal"/>
        <w:spacing w:before="220"/>
        <w:ind w:firstLine="540"/>
        <w:jc w:val="both"/>
      </w:pPr>
      <w:r>
        <w:lastRenderedPageBreak/>
        <w:t>е) порядка подачи заявок участниками отбора и требований, предъявляемых к форме и содержанию заявок, подаваемых участниками отбора;</w:t>
      </w:r>
    </w:p>
    <w:p w:rsidR="008335FA" w:rsidRDefault="008335FA">
      <w:pPr>
        <w:pStyle w:val="ConsPlusNormal"/>
        <w:spacing w:before="220"/>
        <w:ind w:firstLine="540"/>
        <w:jc w:val="both"/>
      </w:pPr>
      <w:r>
        <w:t>ж)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8335FA" w:rsidRDefault="008335FA">
      <w:pPr>
        <w:pStyle w:val="ConsPlusNormal"/>
        <w:spacing w:before="220"/>
        <w:ind w:firstLine="540"/>
        <w:jc w:val="both"/>
      </w:pPr>
      <w:r>
        <w:t>з) правил рассмотрения и оценки заявок участников отбора;</w:t>
      </w:r>
    </w:p>
    <w:p w:rsidR="008335FA" w:rsidRDefault="008335FA">
      <w:pPr>
        <w:pStyle w:val="ConsPlusNormal"/>
        <w:spacing w:before="220"/>
        <w:ind w:firstLine="540"/>
        <w:jc w:val="both"/>
      </w:pPr>
      <w:r>
        <w:t>и)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335FA" w:rsidRDefault="008335FA">
      <w:pPr>
        <w:pStyle w:val="ConsPlusNormal"/>
        <w:spacing w:before="220"/>
        <w:ind w:firstLine="540"/>
        <w:jc w:val="both"/>
      </w:pPr>
      <w:r>
        <w:t>к) срока, в течение которого победитель (победители) отбора должен подписать соглашение о предоставлении гранта (далее - соглашение);</w:t>
      </w:r>
    </w:p>
    <w:p w:rsidR="008335FA" w:rsidRDefault="008335FA">
      <w:pPr>
        <w:pStyle w:val="ConsPlusNormal"/>
        <w:spacing w:before="220"/>
        <w:ind w:firstLine="540"/>
        <w:jc w:val="both"/>
      </w:pPr>
      <w:r>
        <w:t>л) условий признания победителя (победителей) отбора уклонившимся от заключения соглашения;</w:t>
      </w:r>
    </w:p>
    <w:p w:rsidR="008335FA" w:rsidRDefault="008335FA">
      <w:pPr>
        <w:pStyle w:val="ConsPlusNormal"/>
        <w:spacing w:before="220"/>
        <w:ind w:firstLine="540"/>
        <w:jc w:val="both"/>
      </w:pPr>
      <w:r>
        <w:t>м) даты размещения результатов отбора на едином портале, а также на сайте Министерства, которая не может быть позднее 14-го календарного дня, следующего за днем определения победителя отбора.</w:t>
      </w:r>
    </w:p>
    <w:p w:rsidR="008335FA" w:rsidRDefault="008335FA">
      <w:pPr>
        <w:pStyle w:val="ConsPlusNormal"/>
        <w:spacing w:before="220"/>
        <w:ind w:firstLine="540"/>
        <w:jc w:val="both"/>
      </w:pPr>
      <w:bookmarkStart w:id="6" w:name="P89"/>
      <w:bookmarkEnd w:id="6"/>
      <w:r>
        <w:t>10. На дату подачи заявки в региональную конкурсную комиссию участник отбора должен соответствовать следующим требованиям:</w:t>
      </w:r>
    </w:p>
    <w:p w:rsidR="008335FA" w:rsidRDefault="008335FA">
      <w:pPr>
        <w:pStyle w:val="ConsPlusNormal"/>
        <w:spacing w:before="220"/>
        <w:ind w:firstLine="540"/>
        <w:jc w:val="both"/>
      </w:pPr>
      <w:r>
        <w:t>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335FA" w:rsidRDefault="008335FA">
      <w:pPr>
        <w:pStyle w:val="ConsPlusNormal"/>
        <w:spacing w:before="220"/>
        <w:ind w:firstLine="540"/>
        <w:jc w:val="both"/>
      </w:pPr>
      <w:r>
        <w:t>б) должна отсутствовать просроченная задолженность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иная просроченная (неурегулированная) задолженность по денежным обязательствам перед Республикой Алтай, из бюджета которой планируется предоставление гранта в соответствии с настоящим Порядком;</w:t>
      </w:r>
    </w:p>
    <w:p w:rsidR="008335FA" w:rsidRDefault="008335FA">
      <w:pPr>
        <w:pStyle w:val="ConsPlusNormal"/>
        <w:spacing w:before="220"/>
        <w:ind w:firstLine="540"/>
        <w:jc w:val="both"/>
      </w:pPr>
      <w: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335FA" w:rsidRDefault="008335FA">
      <w:pPr>
        <w:pStyle w:val="ConsPlusNormal"/>
        <w:spacing w:before="220"/>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том числе крестьянском (фермерском) хозяйстве) и о физическом лице - производителе товаров, работ, услуг, являющихся участниками отбора;</w:t>
      </w:r>
    </w:p>
    <w:p w:rsidR="008335FA" w:rsidRDefault="008335FA">
      <w:pPr>
        <w:pStyle w:val="ConsPlusNormal"/>
        <w:spacing w:before="220"/>
        <w:ind w:firstLine="540"/>
        <w:jc w:val="both"/>
      </w:pPr>
      <w:r>
        <w:t xml:space="preserve">д) не должен являться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lastRenderedPageBreak/>
        <w:t>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335FA" w:rsidRDefault="008335FA">
      <w:pPr>
        <w:pStyle w:val="ConsPlusNormal"/>
        <w:spacing w:before="220"/>
        <w:ind w:firstLine="540"/>
        <w:jc w:val="both"/>
      </w:pPr>
      <w:r>
        <w:t>е) не должен получать средства из республиканского бюджета Республики Алтай, из которого планируется предоставление гранта в соответствии с настоящим Порядком, на основании иных нормативных правовых актов Республики Алтай на цели, установленные настоящим Порядком;</w:t>
      </w:r>
    </w:p>
    <w:p w:rsidR="008335FA" w:rsidRDefault="008335FA">
      <w:pPr>
        <w:pStyle w:val="ConsPlusNormal"/>
        <w:spacing w:before="220"/>
        <w:ind w:firstLine="540"/>
        <w:jc w:val="both"/>
      </w:pPr>
      <w:r>
        <w:t>ж) не должен иметь просроченную задолженность по обязательствам, вытекающим из соглашений о предоставлении субсидий (грантов), заключенных с Министерством.</w:t>
      </w:r>
    </w:p>
    <w:p w:rsidR="008335FA" w:rsidRDefault="008335FA">
      <w:pPr>
        <w:pStyle w:val="ConsPlusNormal"/>
        <w:spacing w:before="220"/>
        <w:ind w:firstLine="540"/>
        <w:jc w:val="both"/>
      </w:pPr>
      <w:r>
        <w:t xml:space="preserve">11. Иные требования, предъявляемые к участникам отбора, перечень документов, необходимых для подтверждения соответствия участника отбора требованиям, предусмотренным настоящим Порядком, требования, предъявляемые к содержанию заявок, подаваемых участниками отбора, установлены в </w:t>
      </w:r>
      <w:hyperlink w:anchor="P236" w:history="1">
        <w:r>
          <w:rPr>
            <w:color w:val="0000FF"/>
          </w:rPr>
          <w:t>приложениях N 1</w:t>
        </w:r>
      </w:hyperlink>
      <w:r>
        <w:t xml:space="preserve"> - </w:t>
      </w:r>
      <w:hyperlink w:anchor="P472" w:history="1">
        <w:r>
          <w:rPr>
            <w:color w:val="0000FF"/>
          </w:rPr>
          <w:t>N 3</w:t>
        </w:r>
      </w:hyperlink>
      <w:r>
        <w:t xml:space="preserve"> к настоящему Порядку.</w:t>
      </w:r>
    </w:p>
    <w:p w:rsidR="008335FA" w:rsidRDefault="008335FA">
      <w:pPr>
        <w:pStyle w:val="ConsPlusNormal"/>
        <w:spacing w:before="220"/>
        <w:ind w:firstLine="540"/>
        <w:jc w:val="both"/>
      </w:pPr>
      <w:r>
        <w:t>Заявка включает в себя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(для физического лица).</w:t>
      </w:r>
    </w:p>
    <w:p w:rsidR="008335FA" w:rsidRDefault="008335FA">
      <w:pPr>
        <w:pStyle w:val="ConsPlusNormal"/>
        <w:spacing w:before="220"/>
        <w:ind w:firstLine="540"/>
        <w:jc w:val="both"/>
      </w:pPr>
      <w:r>
        <w:t>Формы документов, необходимых для подтверждения соответствия участника отбора требованиям, предусмотренным настоящим Порядком, устанавливаются Министерством. Копии документов удостоверяются участником отбора (главой КФХ, индивидуальным предпринимателем, исполнительным органом юридического лица), с указанием даты заверения, должности, подписи, расшифровки подписи, скреплены печатью (при наличии печати).</w:t>
      </w:r>
    </w:p>
    <w:p w:rsidR="008335FA" w:rsidRDefault="008335FA">
      <w:pPr>
        <w:pStyle w:val="ConsPlusNormal"/>
        <w:spacing w:before="220"/>
        <w:ind w:firstLine="540"/>
        <w:jc w:val="both"/>
      </w:pPr>
      <w:r>
        <w:t>Заявка комплектуется и подается единой пачкой прошнурованной, пронумерованной сквозной нумерацией страниц и скрепленной печатью (при наличии) и подписью участника отбора (главы КФХ, индивидуального предпринимателя, исполнительного органа юридического лица).</w:t>
      </w:r>
    </w:p>
    <w:p w:rsidR="008335FA" w:rsidRDefault="008335FA">
      <w:pPr>
        <w:pStyle w:val="ConsPlusNormal"/>
        <w:spacing w:before="220"/>
        <w:ind w:firstLine="540"/>
        <w:jc w:val="both"/>
      </w:pPr>
      <w:r>
        <w:t>Документы, входящие в состав заявки, должны быть выполнены на бумажном носителе и иметь четко читаемый текст. Подчистки и исправления не допускаются, за исключением исправлений, заверенных печатью (при наличии) и подписью руководителя юридического лица, индивидуального предпринимателя. Применение факсимильных подписей в представляемых документах не допускается.</w:t>
      </w:r>
    </w:p>
    <w:p w:rsidR="008335FA" w:rsidRDefault="008335FA">
      <w:pPr>
        <w:pStyle w:val="ConsPlusNormal"/>
        <w:spacing w:before="220"/>
        <w:ind w:firstLine="540"/>
        <w:jc w:val="both"/>
      </w:pPr>
      <w:r>
        <w:t>Заявка, подаваемая в Министерство на участие в отборе, не подлежит регистрации, если:</w:t>
      </w:r>
    </w:p>
    <w:p w:rsidR="008335FA" w:rsidRDefault="008335FA">
      <w:pPr>
        <w:pStyle w:val="ConsPlusNormal"/>
        <w:spacing w:before="220"/>
        <w:ind w:firstLine="540"/>
        <w:jc w:val="both"/>
      </w:pPr>
      <w:r>
        <w:t>а) отсутствует или не заполнено заявление на участие в отборе;</w:t>
      </w:r>
    </w:p>
    <w:p w:rsidR="008335FA" w:rsidRDefault="008335FA">
      <w:pPr>
        <w:pStyle w:val="ConsPlusNormal"/>
        <w:spacing w:before="220"/>
        <w:ind w:firstLine="540"/>
        <w:jc w:val="both"/>
      </w:pPr>
      <w:r>
        <w:t>б) отсутствует опись документов;</w:t>
      </w:r>
    </w:p>
    <w:p w:rsidR="008335FA" w:rsidRDefault="008335FA">
      <w:pPr>
        <w:pStyle w:val="ConsPlusNormal"/>
        <w:spacing w:before="220"/>
        <w:ind w:firstLine="540"/>
        <w:jc w:val="both"/>
      </w:pPr>
      <w:r>
        <w:t>в) отсутствует сквозная нумерация и (или) заявка не прошнурована;</w:t>
      </w:r>
    </w:p>
    <w:p w:rsidR="008335FA" w:rsidRDefault="008335FA">
      <w:pPr>
        <w:pStyle w:val="ConsPlusNormal"/>
        <w:spacing w:before="220"/>
        <w:ind w:firstLine="540"/>
        <w:jc w:val="both"/>
      </w:pPr>
      <w:r>
        <w:t>г) прошнурованная заявка не скреплена печатью (при наличии) и подписью участника отбора;</w:t>
      </w:r>
    </w:p>
    <w:p w:rsidR="008335FA" w:rsidRDefault="008335FA">
      <w:pPr>
        <w:pStyle w:val="ConsPlusNormal"/>
        <w:spacing w:before="220"/>
        <w:ind w:firstLine="540"/>
        <w:jc w:val="both"/>
      </w:pPr>
      <w:r>
        <w:t>д) способ шнуровки и скрепления не обеспечивает сохранность целостности заявки при транспортировке, перелистывании, копировании и последующем архивном хранении;</w:t>
      </w:r>
    </w:p>
    <w:p w:rsidR="008335FA" w:rsidRDefault="008335FA">
      <w:pPr>
        <w:pStyle w:val="ConsPlusNormal"/>
        <w:spacing w:before="220"/>
        <w:ind w:firstLine="540"/>
        <w:jc w:val="both"/>
      </w:pPr>
      <w:r>
        <w:t xml:space="preserve">е) отсутствует оформленная в соответствии с требованиями Гражданского </w:t>
      </w:r>
      <w:hyperlink r:id="rId41" w:history="1">
        <w:r>
          <w:rPr>
            <w:color w:val="0000FF"/>
          </w:rPr>
          <w:t>кодекса</w:t>
        </w:r>
      </w:hyperlink>
      <w:r>
        <w:t xml:space="preserve"> Российской Федерации доверенность, уполномочивающая доверенное лицо предоставлять документы от имени заявителя;</w:t>
      </w:r>
    </w:p>
    <w:p w:rsidR="008335FA" w:rsidRDefault="008335FA">
      <w:pPr>
        <w:pStyle w:val="ConsPlusNormal"/>
        <w:spacing w:before="220"/>
        <w:ind w:firstLine="540"/>
        <w:jc w:val="both"/>
      </w:pPr>
      <w:r>
        <w:lastRenderedPageBreak/>
        <w:t>ж) не представлена копия документа, удостоверяющего личность доверенного лица, заверенная его подписью.</w:t>
      </w:r>
    </w:p>
    <w:p w:rsidR="008335FA" w:rsidRDefault="008335FA">
      <w:pPr>
        <w:pStyle w:val="ConsPlusNormal"/>
        <w:spacing w:before="220"/>
        <w:ind w:firstLine="540"/>
        <w:jc w:val="both"/>
      </w:pPr>
      <w:r>
        <w:t>В случае отказа в регистрации заявки выдается справка об отказе в регистрации по форме, устанавливаемой Министерством, с указанием причины и даты отказа в регистрации.</w:t>
      </w:r>
    </w:p>
    <w:p w:rsidR="008335FA" w:rsidRDefault="008335FA">
      <w:pPr>
        <w:pStyle w:val="ConsPlusNormal"/>
        <w:spacing w:before="220"/>
        <w:ind w:firstLine="540"/>
        <w:jc w:val="both"/>
      </w:pPr>
      <w:r>
        <w:t>Для отзыва заявки заявитель представляет в Министерство письменное уведомление об отзыве заявки в произвольной форме, в котором указывает причины отзыва заявки и ранее присвоенный заявке регистрационный номер.</w:t>
      </w:r>
    </w:p>
    <w:p w:rsidR="008335FA" w:rsidRDefault="008335FA">
      <w:pPr>
        <w:pStyle w:val="ConsPlusNormal"/>
        <w:spacing w:before="220"/>
        <w:ind w:firstLine="540"/>
        <w:jc w:val="both"/>
      </w:pPr>
      <w:r>
        <w:t>12. Участник отбора может подать только одну заявку на участие в отборе.</w:t>
      </w:r>
    </w:p>
    <w:p w:rsidR="008335FA" w:rsidRDefault="008335FA">
      <w:pPr>
        <w:pStyle w:val="ConsPlusNormal"/>
        <w:spacing w:before="220"/>
        <w:ind w:firstLine="540"/>
        <w:jc w:val="both"/>
      </w:pPr>
      <w:r>
        <w:t>13. Региональная конкурсная комиссия формируется из числа государственных, муниципальных служащих, представителей общественных организаций. Не менее 50 процентов состава членов региональной конкурсной комиссии являются члены, не являющиеся государственными и муниципальными служащими. Состав региональной конкурсной комиссии и положение о ней утверждаются Правительством Республики Алтай.</w:t>
      </w:r>
    </w:p>
    <w:p w:rsidR="008335FA" w:rsidRDefault="008335FA">
      <w:pPr>
        <w:pStyle w:val="ConsPlusNormal"/>
        <w:spacing w:before="220"/>
        <w:ind w:firstLine="540"/>
        <w:jc w:val="both"/>
      </w:pPr>
      <w:r>
        <w:t>14. Рассмотрение заявок участников отбора производится региональной конкурсной комиссией в следующем порядке:</w:t>
      </w:r>
    </w:p>
    <w:p w:rsidR="008335FA" w:rsidRDefault="008335FA">
      <w:pPr>
        <w:pStyle w:val="ConsPlusNormal"/>
        <w:spacing w:before="220"/>
        <w:ind w:firstLine="540"/>
        <w:jc w:val="both"/>
      </w:pPr>
      <w:r>
        <w:t>а) рассмотрение заявок участников отбора на предмет их соответствия установленным в объявлении о проведении отбора требованиям (далее - этап I);</w:t>
      </w:r>
    </w:p>
    <w:p w:rsidR="008335FA" w:rsidRDefault="008335FA">
      <w:pPr>
        <w:pStyle w:val="ConsPlusNormal"/>
        <w:spacing w:before="220"/>
        <w:ind w:firstLine="540"/>
        <w:jc w:val="both"/>
      </w:pPr>
      <w:r>
        <w:t>б) оценка заявок (далее - этап II);</w:t>
      </w:r>
    </w:p>
    <w:p w:rsidR="008335FA" w:rsidRDefault="008335FA">
      <w:pPr>
        <w:pStyle w:val="ConsPlusNormal"/>
        <w:spacing w:before="220"/>
        <w:ind w:firstLine="540"/>
        <w:jc w:val="both"/>
      </w:pPr>
      <w:r>
        <w:t>в) очное собеседование с участниками отбора (далее - этап III);</w:t>
      </w:r>
    </w:p>
    <w:p w:rsidR="008335FA" w:rsidRDefault="008335FA">
      <w:pPr>
        <w:pStyle w:val="ConsPlusNormal"/>
        <w:spacing w:before="220"/>
        <w:ind w:firstLine="540"/>
        <w:jc w:val="both"/>
      </w:pPr>
      <w:r>
        <w:t>г) определение победителей отбора и присуждение им сумм грантов (далее - этап IV).</w:t>
      </w:r>
    </w:p>
    <w:p w:rsidR="008335FA" w:rsidRDefault="008335FA">
      <w:pPr>
        <w:pStyle w:val="ConsPlusNormal"/>
        <w:spacing w:before="220"/>
        <w:ind w:firstLine="540"/>
        <w:jc w:val="both"/>
      </w:pPr>
      <w:r>
        <w:t>15. Этап I осуществляется региональной конкурсной комиссией путем исследования заявок (в отсутствие участников отбора).</w:t>
      </w:r>
    </w:p>
    <w:p w:rsidR="008335FA" w:rsidRDefault="008335FA">
      <w:pPr>
        <w:pStyle w:val="ConsPlusNormal"/>
        <w:spacing w:before="220"/>
        <w:ind w:firstLine="540"/>
        <w:jc w:val="both"/>
      </w:pPr>
      <w:r>
        <w:t>По результатам этапа I региональная конкурсная комиссия принимает решение о допуске участника отбора до следующего этапа отбора либо об отклонении заявки.</w:t>
      </w:r>
    </w:p>
    <w:p w:rsidR="008335FA" w:rsidRDefault="008335FA">
      <w:pPr>
        <w:pStyle w:val="ConsPlusNormal"/>
        <w:spacing w:before="220"/>
        <w:ind w:firstLine="540"/>
        <w:jc w:val="both"/>
      </w:pPr>
      <w:r>
        <w:t>16. Основаниями отклонения заявки являются:</w:t>
      </w:r>
    </w:p>
    <w:p w:rsidR="008335FA" w:rsidRDefault="008335FA">
      <w:pPr>
        <w:pStyle w:val="ConsPlusNormal"/>
        <w:spacing w:before="220"/>
        <w:ind w:firstLine="540"/>
        <w:jc w:val="both"/>
      </w:pPr>
      <w:r>
        <w:t>а)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rsidR="008335FA" w:rsidRDefault="008335FA">
      <w:pPr>
        <w:pStyle w:val="ConsPlusNormal"/>
        <w:spacing w:before="220"/>
        <w:ind w:firstLine="540"/>
        <w:jc w:val="both"/>
      </w:pPr>
      <w:r>
        <w:t>б) недостоверность представленной участником отбора информации, в том числе информации о месте нахождения и адресе юридического лица, крестьянского (фермерского) хозяйства, индивидуального предпринимателя;</w:t>
      </w:r>
    </w:p>
    <w:p w:rsidR="008335FA" w:rsidRDefault="008335FA">
      <w:pPr>
        <w:pStyle w:val="ConsPlusNormal"/>
        <w:spacing w:before="220"/>
        <w:ind w:firstLine="540"/>
        <w:jc w:val="both"/>
      </w:pPr>
      <w:r>
        <w:t>в) подача участником отбора заявки после даты и (или) времени, определенных для подачи заявок;</w:t>
      </w:r>
    </w:p>
    <w:p w:rsidR="008335FA" w:rsidRDefault="008335FA">
      <w:pPr>
        <w:pStyle w:val="ConsPlusNormal"/>
        <w:spacing w:before="220"/>
        <w:ind w:firstLine="540"/>
        <w:jc w:val="both"/>
      </w:pPr>
      <w:r>
        <w:t xml:space="preserve">г) несоответствия участника отбора требованиям </w:t>
      </w:r>
      <w:hyperlink w:anchor="P89" w:history="1">
        <w:r>
          <w:rPr>
            <w:color w:val="0000FF"/>
          </w:rPr>
          <w:t>пункта 10</w:t>
        </w:r>
      </w:hyperlink>
      <w:r>
        <w:t xml:space="preserve"> настоящего Порядка </w:t>
      </w:r>
      <w:hyperlink w:anchor="P236" w:history="1">
        <w:r>
          <w:rPr>
            <w:color w:val="0000FF"/>
          </w:rPr>
          <w:t>приложению N 1</w:t>
        </w:r>
      </w:hyperlink>
      <w:r>
        <w:t xml:space="preserve">, </w:t>
      </w:r>
      <w:hyperlink w:anchor="P357" w:history="1">
        <w:r>
          <w:rPr>
            <w:color w:val="0000FF"/>
          </w:rPr>
          <w:t>N 2</w:t>
        </w:r>
      </w:hyperlink>
      <w:r>
        <w:t xml:space="preserve"> или </w:t>
      </w:r>
      <w:hyperlink w:anchor="P472" w:history="1">
        <w:r>
          <w:rPr>
            <w:color w:val="0000FF"/>
          </w:rPr>
          <w:t>N 3</w:t>
        </w:r>
      </w:hyperlink>
      <w:r>
        <w:t xml:space="preserve"> (в зависимости от вида гранта на предоставление которого осуществляется отбор).</w:t>
      </w:r>
    </w:p>
    <w:p w:rsidR="008335FA" w:rsidRDefault="008335FA">
      <w:pPr>
        <w:pStyle w:val="ConsPlusNormal"/>
        <w:spacing w:before="220"/>
        <w:ind w:firstLine="540"/>
        <w:jc w:val="both"/>
      </w:pPr>
      <w:r>
        <w:t>Решение региональной конкурсной комиссии об отклонении заявки оформляется протоколом.</w:t>
      </w:r>
    </w:p>
    <w:p w:rsidR="008335FA" w:rsidRDefault="008335FA">
      <w:pPr>
        <w:pStyle w:val="ConsPlusNormal"/>
        <w:spacing w:before="220"/>
        <w:ind w:firstLine="540"/>
        <w:jc w:val="both"/>
      </w:pPr>
      <w:r>
        <w:t>Участники отбора, заявки которых отклонены, выбывают из дальнейшего участия в отборе.</w:t>
      </w:r>
    </w:p>
    <w:p w:rsidR="008335FA" w:rsidRDefault="008335FA">
      <w:pPr>
        <w:pStyle w:val="ConsPlusNormal"/>
        <w:spacing w:before="220"/>
        <w:ind w:firstLine="540"/>
        <w:jc w:val="both"/>
      </w:pPr>
      <w:r>
        <w:lastRenderedPageBreak/>
        <w:t xml:space="preserve">17. Этап II осуществляется региональной конкурсной комиссией в соответствии с </w:t>
      </w:r>
      <w:hyperlink w:anchor="P577" w:history="1">
        <w:r>
          <w:rPr>
            <w:color w:val="0000FF"/>
          </w:rPr>
          <w:t>критериями</w:t>
        </w:r>
      </w:hyperlink>
      <w:r>
        <w:t xml:space="preserve"> оценки участников отбора на предоставление грантов на развитие малых форм хозяйствования согласно приложению N 4 к настоящему Порядку.</w:t>
      </w:r>
    </w:p>
    <w:p w:rsidR="008335FA" w:rsidRDefault="008335FA">
      <w:pPr>
        <w:pStyle w:val="ConsPlusNormal"/>
        <w:spacing w:before="220"/>
        <w:ind w:firstLine="540"/>
        <w:jc w:val="both"/>
      </w:pPr>
      <w:r>
        <w:t>На основании суммарного балла участникам отбора присваивается порядковый номер и составляется итоговый рейтинг в порядке убывания количества набранных участниками отбора баллов.</w:t>
      </w:r>
    </w:p>
    <w:p w:rsidR="008335FA" w:rsidRDefault="008335FA">
      <w:pPr>
        <w:pStyle w:val="ConsPlusNormal"/>
        <w:spacing w:before="220"/>
        <w:ind w:firstLine="540"/>
        <w:jc w:val="both"/>
      </w:pPr>
      <w:r>
        <w:t>По итогам подсчета баллов по критериям выбывают из дальнейшего участия в отборе участники отбора, заявки которых получили менее:</w:t>
      </w:r>
    </w:p>
    <w:p w:rsidR="008335FA" w:rsidRDefault="008335FA">
      <w:pPr>
        <w:pStyle w:val="ConsPlusNormal"/>
        <w:spacing w:before="220"/>
        <w:ind w:firstLine="540"/>
        <w:jc w:val="both"/>
      </w:pPr>
      <w:r>
        <w:t>9 баллов - на предоставление гранта на развитие материально-технической базы;</w:t>
      </w:r>
    </w:p>
    <w:p w:rsidR="008335FA" w:rsidRDefault="008335FA">
      <w:pPr>
        <w:pStyle w:val="ConsPlusNormal"/>
        <w:spacing w:before="220"/>
        <w:ind w:firstLine="540"/>
        <w:jc w:val="both"/>
      </w:pPr>
      <w:r>
        <w:t>6 баллов - на предоставление гранта на развитие семейной фермы;</w:t>
      </w:r>
    </w:p>
    <w:p w:rsidR="008335FA" w:rsidRDefault="008335FA">
      <w:pPr>
        <w:pStyle w:val="ConsPlusNormal"/>
        <w:spacing w:before="220"/>
        <w:ind w:firstLine="540"/>
        <w:jc w:val="both"/>
      </w:pPr>
      <w:r>
        <w:t>6 баллов - на предоставление гранта "Агропрогресс".</w:t>
      </w:r>
    </w:p>
    <w:p w:rsidR="008335FA" w:rsidRDefault="008335FA">
      <w:pPr>
        <w:pStyle w:val="ConsPlusNormal"/>
        <w:spacing w:before="220"/>
        <w:ind w:firstLine="540"/>
        <w:jc w:val="both"/>
      </w:pPr>
      <w:r>
        <w:t>18. Этап III включает:</w:t>
      </w:r>
    </w:p>
    <w:p w:rsidR="008335FA" w:rsidRDefault="008335FA">
      <w:pPr>
        <w:pStyle w:val="ConsPlusNormal"/>
        <w:spacing w:before="220"/>
        <w:ind w:firstLine="540"/>
        <w:jc w:val="both"/>
      </w:pPr>
      <w:r>
        <w:t>а) самостоятельный доклад участника отбора об истории создания и развития, основных достижениях, планах и перспективах развития;</w:t>
      </w:r>
    </w:p>
    <w:p w:rsidR="008335FA" w:rsidRDefault="008335FA">
      <w:pPr>
        <w:pStyle w:val="ConsPlusNormal"/>
        <w:spacing w:before="220"/>
        <w:ind w:firstLine="540"/>
        <w:jc w:val="both"/>
      </w:pPr>
      <w:r>
        <w:t>б) вопросы, задаваемые членами региональной конкурсной комиссии участнику отбора по проекту грантополучателя, в части обоснования участником отбора необходимости планируемых приобретений и фактической достижимости заявленных в проекте грантополучателя показателей.</w:t>
      </w:r>
    </w:p>
    <w:p w:rsidR="008335FA" w:rsidRDefault="008335FA">
      <w:pPr>
        <w:pStyle w:val="ConsPlusNormal"/>
        <w:spacing w:before="220"/>
        <w:ind w:firstLine="540"/>
        <w:jc w:val="both"/>
      </w:pPr>
      <w:r>
        <w:t>19. Присутствие участников отбора на этапе III является обязательным и может быть обеспечено личным участием либо посредством видеоконференцсвязи.</w:t>
      </w:r>
    </w:p>
    <w:p w:rsidR="008335FA" w:rsidRDefault="008335FA">
      <w:pPr>
        <w:pStyle w:val="ConsPlusNormal"/>
        <w:spacing w:before="220"/>
        <w:ind w:firstLine="540"/>
        <w:jc w:val="both"/>
      </w:pPr>
      <w:r>
        <w:t>Участники отбора, не присутствовавшие при проведении этапа III, либо не предъявившие региональной конкурсной комиссии документ, удостоверяющий личность, выбывают из участия в отборе.</w:t>
      </w:r>
    </w:p>
    <w:p w:rsidR="008335FA" w:rsidRDefault="008335FA">
      <w:pPr>
        <w:pStyle w:val="ConsPlusNormal"/>
        <w:spacing w:before="220"/>
        <w:ind w:firstLine="540"/>
        <w:jc w:val="both"/>
      </w:pPr>
      <w:r>
        <w:t>20. По итогам этапа III региональная конкурсная комиссия оценивает участников отбора путем открытого голосования: один голос "за" члена комиссии составляет один балл; один голос "против" члена комиссии составляет ноль баллов.</w:t>
      </w:r>
    </w:p>
    <w:p w:rsidR="008335FA" w:rsidRDefault="008335FA">
      <w:pPr>
        <w:pStyle w:val="ConsPlusNormal"/>
        <w:spacing w:before="220"/>
        <w:ind w:firstLine="540"/>
        <w:jc w:val="both"/>
      </w:pPr>
      <w:r>
        <w:t>21. На основании суммарного балла за этапы II и III участникам отбора присваивается порядковый номер и составляется итоговый рейтинг участников отбора в порядке убывания количества набранных участниками отбора баллов.</w:t>
      </w:r>
    </w:p>
    <w:p w:rsidR="008335FA" w:rsidRDefault="008335FA">
      <w:pPr>
        <w:pStyle w:val="ConsPlusNormal"/>
        <w:spacing w:before="220"/>
        <w:ind w:firstLine="540"/>
        <w:jc w:val="both"/>
      </w:pPr>
      <w:r>
        <w:t>Первое место занимает участник отбора с наибольшим (в сравнении с другими участниками отбора) значением величины суммарного балла, последнее - с наименьшим. Количество победителей определяется региональной конкурсной комиссией на основании итогового рейтинга и исходя из лимитов бюджетных обязательств, доведенных до Министерства на предоставление грантов в текущем финансовом году.</w:t>
      </w:r>
    </w:p>
    <w:p w:rsidR="008335FA" w:rsidRDefault="008335FA">
      <w:pPr>
        <w:pStyle w:val="ConsPlusNormal"/>
        <w:spacing w:before="220"/>
        <w:ind w:firstLine="540"/>
        <w:jc w:val="both"/>
      </w:pPr>
      <w:r>
        <w:t>Если участники отбора набрали одинаковое количество баллов, то победителем признается участник отбора, доля софинансирования проекта грантополучателя которого, в сравнении с другими участниками отбора, больше. При равной доле софинансирования проекта грантополучателя - победителем отбора признается участник, планирующий создание большего (в сравнении с другими участниками отбора) количества новых постоянных рабочих мест.</w:t>
      </w:r>
    </w:p>
    <w:p w:rsidR="008335FA" w:rsidRDefault="008335FA">
      <w:pPr>
        <w:pStyle w:val="ConsPlusNormal"/>
        <w:spacing w:before="220"/>
        <w:ind w:firstLine="540"/>
        <w:jc w:val="both"/>
      </w:pPr>
      <w:r>
        <w:t>При равенстве доли софинансирования проекта грантополучателя и количества рабочих мест победителем признается участник отбора, заявка которого зарегистрирована Министерством раньше (по дате и времени).</w:t>
      </w:r>
    </w:p>
    <w:p w:rsidR="008335FA" w:rsidRDefault="008335FA">
      <w:pPr>
        <w:pStyle w:val="ConsPlusNormal"/>
        <w:spacing w:before="220"/>
        <w:ind w:firstLine="540"/>
        <w:jc w:val="both"/>
      </w:pPr>
      <w:r>
        <w:lastRenderedPageBreak/>
        <w:t>22. По результатам отбора региональная конкурсная комиссия определяет перечень победителей, принимает решение о предоставлении победителям грантов, о размере гранта каждому победителю.</w:t>
      </w:r>
    </w:p>
    <w:p w:rsidR="008335FA" w:rsidRDefault="008335FA">
      <w:pPr>
        <w:pStyle w:val="ConsPlusNormal"/>
        <w:spacing w:before="220"/>
        <w:ind w:firstLine="540"/>
        <w:jc w:val="both"/>
      </w:pPr>
      <w:r>
        <w:t>Решение региональной конкурсной комиссии оформляется протоколом, который содержит в том числе информацию о результатах проведения отбора, об участниках отбора, оценках по критериям отбора, размерах предоставляемых грантов.</w:t>
      </w:r>
    </w:p>
    <w:p w:rsidR="008335FA" w:rsidRDefault="008335FA">
      <w:pPr>
        <w:pStyle w:val="ConsPlusNormal"/>
        <w:spacing w:before="220"/>
        <w:ind w:firstLine="540"/>
        <w:jc w:val="both"/>
      </w:pPr>
      <w:r>
        <w:t>23. Не позднее 14 календарного дня, следующего за днем определения региональной конкурсной комиссией победителей отбора, на едином портале, а также на официальном сайте Министерства размещается информация о результатах отбора, включающая следующие сведения:</w:t>
      </w:r>
    </w:p>
    <w:p w:rsidR="008335FA" w:rsidRDefault="008335FA">
      <w:pPr>
        <w:pStyle w:val="ConsPlusNormal"/>
        <w:spacing w:before="220"/>
        <w:ind w:firstLine="540"/>
        <w:jc w:val="both"/>
      </w:pPr>
      <w:r>
        <w:t>а) дата, время и место проведения рассмотрения заявок;</w:t>
      </w:r>
    </w:p>
    <w:p w:rsidR="008335FA" w:rsidRDefault="008335FA">
      <w:pPr>
        <w:pStyle w:val="ConsPlusNormal"/>
        <w:spacing w:before="220"/>
        <w:ind w:firstLine="540"/>
        <w:jc w:val="both"/>
      </w:pPr>
      <w:r>
        <w:t>б) дата, время и место оценки заявок участников отбора;</w:t>
      </w:r>
    </w:p>
    <w:p w:rsidR="008335FA" w:rsidRDefault="008335FA">
      <w:pPr>
        <w:pStyle w:val="ConsPlusNormal"/>
        <w:spacing w:before="220"/>
        <w:ind w:firstLine="540"/>
        <w:jc w:val="both"/>
      </w:pPr>
      <w:r>
        <w:t>в) информация об участниках отбора, заявки которых были рассмотрены;</w:t>
      </w:r>
    </w:p>
    <w:p w:rsidR="008335FA" w:rsidRDefault="008335FA">
      <w:pPr>
        <w:pStyle w:val="ConsPlusNormal"/>
        <w:spacing w:before="220"/>
        <w:ind w:firstLine="540"/>
        <w:jc w:val="both"/>
      </w:pPr>
      <w:r>
        <w:t>г)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335FA" w:rsidRDefault="008335FA">
      <w:pPr>
        <w:pStyle w:val="ConsPlusNormal"/>
        <w:spacing w:before="220"/>
        <w:ind w:firstLine="540"/>
        <w:jc w:val="both"/>
      </w:pPr>
      <w:r>
        <w:t>д)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8335FA" w:rsidRDefault="008335FA">
      <w:pPr>
        <w:pStyle w:val="ConsPlusNormal"/>
        <w:spacing w:before="220"/>
        <w:ind w:firstLine="540"/>
        <w:jc w:val="both"/>
      </w:pPr>
      <w:r>
        <w:t>е) наименование грантополучателей, с которыми заключается соглашение, и размер предоставляемого им гранта.</w:t>
      </w:r>
    </w:p>
    <w:p w:rsidR="008335FA" w:rsidRDefault="008335FA">
      <w:pPr>
        <w:pStyle w:val="ConsPlusNormal"/>
        <w:spacing w:before="220"/>
        <w:ind w:firstLine="540"/>
        <w:jc w:val="both"/>
      </w:pPr>
      <w:r>
        <w:t>24. В случае если участник отбора после признания его победителем отбора отказался от подписания соглашения, в течение 10 рабочих дней со дня заключения соглашения не открыл лицевой счет для учета операций со средствами субсидии в Управлении Федерального казначейства по Республике Алтай, соглашение заключается со следующим по списку участником отбора, набравшим наибольшее количество баллов среди участников отбора, не вошедших в число победителей отбора.</w:t>
      </w:r>
    </w:p>
    <w:p w:rsidR="008335FA" w:rsidRDefault="008335FA">
      <w:pPr>
        <w:pStyle w:val="ConsPlusNormal"/>
        <w:jc w:val="both"/>
      </w:pPr>
    </w:p>
    <w:p w:rsidR="008335FA" w:rsidRDefault="008335FA">
      <w:pPr>
        <w:pStyle w:val="ConsPlusTitle"/>
        <w:jc w:val="center"/>
        <w:outlineLvl w:val="1"/>
      </w:pPr>
      <w:r>
        <w:t>III. Условия и порядок предоставления грантов</w:t>
      </w:r>
    </w:p>
    <w:p w:rsidR="008335FA" w:rsidRDefault="008335FA">
      <w:pPr>
        <w:pStyle w:val="ConsPlusNormal"/>
        <w:jc w:val="both"/>
      </w:pPr>
    </w:p>
    <w:p w:rsidR="008335FA" w:rsidRDefault="008335FA">
      <w:pPr>
        <w:pStyle w:val="ConsPlusNormal"/>
        <w:ind w:firstLine="540"/>
        <w:jc w:val="both"/>
      </w:pPr>
      <w:r>
        <w:t xml:space="preserve">25. Порядок определения размеров грантов установлен в </w:t>
      </w:r>
      <w:hyperlink w:anchor="P236" w:history="1">
        <w:r>
          <w:rPr>
            <w:color w:val="0000FF"/>
          </w:rPr>
          <w:t>приложениях N 1</w:t>
        </w:r>
      </w:hyperlink>
      <w:r>
        <w:t xml:space="preserve"> - </w:t>
      </w:r>
      <w:hyperlink w:anchor="P472" w:history="1">
        <w:r>
          <w:rPr>
            <w:color w:val="0000FF"/>
          </w:rPr>
          <w:t>N 3</w:t>
        </w:r>
      </w:hyperlink>
      <w:r>
        <w:t xml:space="preserve"> к настоящему Порядку.</w:t>
      </w:r>
    </w:p>
    <w:p w:rsidR="008335FA" w:rsidRDefault="008335FA">
      <w:pPr>
        <w:pStyle w:val="ConsPlusNormal"/>
        <w:spacing w:before="220"/>
        <w:ind w:firstLine="540"/>
        <w:jc w:val="both"/>
      </w:pPr>
      <w:r>
        <w:t>26. Министерство не позднее 15 рабочего дня, следующего за днем определения победителей отбора, на основании протокола региональной конкурсной комиссии, заключает с каждым грантополучателем соглашение о предоставлении гранта в государственной интегрированной информационной системе управления общественными финансами "Электронный бюджет" (далее - соглашение) по форме, утвержденной Министерством финансов Российской Федерации.</w:t>
      </w:r>
    </w:p>
    <w:p w:rsidR="008335FA" w:rsidRDefault="008335FA">
      <w:pPr>
        <w:pStyle w:val="ConsPlusNormal"/>
        <w:spacing w:before="220"/>
        <w:ind w:firstLine="540"/>
        <w:jc w:val="both"/>
      </w:pPr>
      <w:r>
        <w:t>27. Условием заключения соглашения является признание участника отбора победителем отбора и его согласие на осуществление в отношении него проверки Министерством и органами государственного финансового контроля соблюдения целей, условий и порядка предоставления этого гранта. Указанное согласие подтверждается подписанием соглашения.</w:t>
      </w:r>
    </w:p>
    <w:p w:rsidR="008335FA" w:rsidRDefault="008335FA">
      <w:pPr>
        <w:pStyle w:val="ConsPlusNormal"/>
        <w:spacing w:before="220"/>
        <w:ind w:firstLine="540"/>
        <w:jc w:val="both"/>
      </w:pPr>
      <w:r>
        <w:t>28. В соглашение включаются:</w:t>
      </w:r>
    </w:p>
    <w:p w:rsidR="008335FA" w:rsidRDefault="008335FA">
      <w:pPr>
        <w:pStyle w:val="ConsPlusNormal"/>
        <w:spacing w:before="220"/>
        <w:ind w:firstLine="540"/>
        <w:jc w:val="both"/>
      </w:pPr>
      <w:r>
        <w:lastRenderedPageBreak/>
        <w:t>а)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8335FA" w:rsidRDefault="008335FA">
      <w:pPr>
        <w:pStyle w:val="ConsPlusNormal"/>
        <w:spacing w:before="220"/>
        <w:ind w:firstLine="540"/>
        <w:jc w:val="both"/>
      </w:pPr>
      <w:r>
        <w:t>б) согласие грантополучателя, а также лиц, получающих средства на основании договоров, заключенных с грантополучателями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органом государственного финансового контроля за соблюдением целей, условий и порядка предоставления гранта;</w:t>
      </w:r>
    </w:p>
    <w:p w:rsidR="008335FA" w:rsidRDefault="008335FA">
      <w:pPr>
        <w:pStyle w:val="ConsPlusNormal"/>
        <w:spacing w:before="220"/>
        <w:ind w:firstLine="540"/>
        <w:jc w:val="both"/>
      </w:pPr>
      <w:r>
        <w:t xml:space="preserve">в)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anchor="P64" w:history="1">
        <w:r>
          <w:rPr>
            <w:color w:val="0000FF"/>
          </w:rPr>
          <w:t>пункте 4</w:t>
        </w:r>
      </w:hyperlink>
      <w:r>
        <w:t xml:space="preserve"> настоящего Порядка, приводящего к невозможности предоставления гранта в размере, определенном в соглашении;</w:t>
      </w:r>
    </w:p>
    <w:p w:rsidR="008335FA" w:rsidRDefault="008335FA">
      <w:pPr>
        <w:pStyle w:val="ConsPlusNormal"/>
        <w:spacing w:before="220"/>
        <w:ind w:firstLine="540"/>
        <w:jc w:val="both"/>
      </w:pPr>
      <w:r>
        <w:t>г) обязательство грантополучателя:</w:t>
      </w:r>
    </w:p>
    <w:p w:rsidR="008335FA" w:rsidRDefault="008335FA">
      <w:pPr>
        <w:pStyle w:val="ConsPlusNormal"/>
        <w:spacing w:before="220"/>
        <w:ind w:firstLine="540"/>
        <w:jc w:val="both"/>
      </w:pPr>
      <w:r>
        <w:t>оплачивать за счет собственных средств часть стоимости расходов, указанных в плане расходов, являющегося неотъемлемой частью соглашения;</w:t>
      </w:r>
    </w:p>
    <w:p w:rsidR="008335FA" w:rsidRDefault="008335FA">
      <w:pPr>
        <w:pStyle w:val="ConsPlusNormal"/>
        <w:spacing w:before="220"/>
        <w:ind w:firstLine="540"/>
        <w:jc w:val="both"/>
      </w:pPr>
      <w:r>
        <w:t>состоять в трудовых отношениях с принятыми работниками в течение не менее 5 лет с даты их принятия на работу, а в случае расторжения трудового договора с этим работником обязанность заключить трудовой договор с другим работником не позднее 30 календарных дней с момента расторжения трудового договора с ранее принятым работником и состоять с вновь принятым работником в трудовых отношениях до наступления не менее 5 лет с даты получения гранта;</w:t>
      </w:r>
    </w:p>
    <w:p w:rsidR="008335FA" w:rsidRDefault="008335FA">
      <w:pPr>
        <w:pStyle w:val="ConsPlusNormal"/>
        <w:spacing w:before="220"/>
        <w:ind w:firstLine="540"/>
        <w:jc w:val="both"/>
      </w:pPr>
      <w:r>
        <w:t>осуществлять деятельность по направлению, указанному в проекте грантополучателя, вести бухгалтерский учет, осуществлять учет сельскохозяйственной продукции и сырья, осуществлять деятельность не менее 5 лет с даты получения гранта, не менять место регистрации и местонахождение без согласования с Министерством;</w:t>
      </w:r>
    </w:p>
    <w:p w:rsidR="008335FA" w:rsidRDefault="008335FA">
      <w:pPr>
        <w:pStyle w:val="ConsPlusNormal"/>
        <w:spacing w:before="220"/>
        <w:ind w:firstLine="540"/>
        <w:jc w:val="both"/>
      </w:pPr>
      <w:r>
        <w:t>достигнуть значения показателей результативности использования гранта и плановых показателей деятельности.</w:t>
      </w:r>
    </w:p>
    <w:p w:rsidR="008335FA" w:rsidRDefault="008335FA">
      <w:pPr>
        <w:pStyle w:val="ConsPlusNormal"/>
        <w:spacing w:before="220"/>
        <w:ind w:firstLine="540"/>
        <w:jc w:val="both"/>
      </w:pPr>
      <w:r>
        <w:t xml:space="preserve">29. Результативность предоставления грантов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42" w:history="1">
        <w:r>
          <w:rPr>
            <w:color w:val="0000FF"/>
          </w:rPr>
          <w:t>приложением N 1</w:t>
        </w:r>
      </w:hyperlink>
      <w:r>
        <w:t xml:space="preserve"> к Государственной программе, в зависимости от вида основных мероприятий.</w:t>
      </w:r>
    </w:p>
    <w:p w:rsidR="008335FA" w:rsidRDefault="008335FA">
      <w:pPr>
        <w:pStyle w:val="ConsPlusNormal"/>
        <w:spacing w:before="220"/>
        <w:ind w:firstLine="540"/>
        <w:jc w:val="both"/>
      </w:pPr>
      <w:r>
        <w:t>Для оценки результативности предоставления гранта на развитие материально-технической базы применяются следующие результаты использования гранта:</w:t>
      </w:r>
    </w:p>
    <w:p w:rsidR="008335FA" w:rsidRDefault="008335FA">
      <w:pPr>
        <w:pStyle w:val="ConsPlusNormal"/>
        <w:spacing w:before="220"/>
        <w:ind w:firstLine="540"/>
        <w:jc w:val="both"/>
      </w:pPr>
      <w:r>
        <w:t>а) количество сельскохозяйственных потребительских кооперативов, развивающих свою материально-техническую базу с помощью грантовой поддержки (по 2 ед. до 2026 года включительно);</w:t>
      </w:r>
    </w:p>
    <w:p w:rsidR="008335FA" w:rsidRDefault="008335FA">
      <w:pPr>
        <w:pStyle w:val="ConsPlusNormal"/>
        <w:spacing w:before="220"/>
        <w:ind w:firstLine="540"/>
        <w:jc w:val="both"/>
      </w:pPr>
      <w:r>
        <w:t>б) прирост объема сельскохозяйственной продукции, реализованной в отчетном году сельскохозяйственными потребительскими сельскохозяйственного потребительского кооперативами, получившими грантовую поддержку, за последние пять лет (включая отчетный год), по отношению к предыдущему году (по 10% ежегодно до 2026 года включительно).</w:t>
      </w:r>
    </w:p>
    <w:p w:rsidR="008335FA" w:rsidRDefault="008335FA">
      <w:pPr>
        <w:pStyle w:val="ConsPlusNormal"/>
        <w:spacing w:before="220"/>
        <w:ind w:firstLine="540"/>
        <w:jc w:val="both"/>
      </w:pPr>
      <w:r>
        <w:t>Для оценки результативности предоставления грантов на развитие семейных ферм применяются следующие результаты использования грантов:</w:t>
      </w:r>
    </w:p>
    <w:p w:rsidR="008335FA" w:rsidRDefault="008335FA">
      <w:pPr>
        <w:pStyle w:val="ConsPlusNormal"/>
        <w:spacing w:before="220"/>
        <w:ind w:firstLine="540"/>
        <w:jc w:val="both"/>
      </w:pPr>
      <w:r>
        <w:lastRenderedPageBreak/>
        <w:t>а)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пять лет, (включая отчетный год), по отношению к предыдущему году (по 10% ежегодно до 2026 года включительно);</w:t>
      </w:r>
    </w:p>
    <w:p w:rsidR="008335FA" w:rsidRDefault="008335FA">
      <w:pPr>
        <w:pStyle w:val="ConsPlusNormal"/>
        <w:spacing w:before="220"/>
        <w:ind w:firstLine="540"/>
        <w:jc w:val="both"/>
      </w:pPr>
      <w:r>
        <w:t>б) количество крестьянских (фермерских) хозяйств, осуществляющих проекты создания и развития своих хозяйств с помощью грантовой поддержки (53 ед. до 2026 года включительно).</w:t>
      </w:r>
    </w:p>
    <w:p w:rsidR="008335FA" w:rsidRDefault="008335FA">
      <w:pPr>
        <w:pStyle w:val="ConsPlusNormal"/>
        <w:spacing w:before="220"/>
        <w:ind w:firstLine="540"/>
        <w:jc w:val="both"/>
      </w:pPr>
      <w:r>
        <w:t>Для оценки результативности предоставления грантов "Агропрогресс" применяется следующий результат использования грантов - прирост объема сельскохозяйственной продукции, реализованной в отчетном году крестьянскими (фермерскими) хозяйствами, получившими грантовую поддержку за последние 5 лет (включая отчетный год) по отношению к предыдущему (по 10% ежегодно до 2026 года включительно).</w:t>
      </w:r>
    </w:p>
    <w:p w:rsidR="008335FA" w:rsidRDefault="008335FA">
      <w:pPr>
        <w:pStyle w:val="ConsPlusNormal"/>
        <w:spacing w:before="220"/>
        <w:ind w:firstLine="540"/>
        <w:jc w:val="both"/>
      </w:pPr>
      <w:r>
        <w:t>30. Грантополучатель в течение 10 рабочих дней со дня заключения соглашения открывает лицевой счет для учета операций со средствами субсидии в Управлении Федерального казначейства по Республике Алтай и представляет в Министерство сведения об открытом лицевом счете. Министерство в течение 10 рабочих дней с момента получения от грантополучателя сведений о лицевом счете перечисляет сумму гранта на лицевой счет грантополучателя.</w:t>
      </w:r>
    </w:p>
    <w:p w:rsidR="008335FA" w:rsidRDefault="008335FA">
      <w:pPr>
        <w:pStyle w:val="ConsPlusNormal"/>
        <w:spacing w:before="220"/>
        <w:ind w:firstLine="540"/>
        <w:jc w:val="both"/>
      </w:pPr>
      <w:r>
        <w:t>31. Приобретение имущества, ранее приобретенного с использованием средств государственной поддержки, за счет средств грантов не допускается.</w:t>
      </w:r>
    </w:p>
    <w:p w:rsidR="008335FA" w:rsidRDefault="008335FA">
      <w:pPr>
        <w:pStyle w:val="ConsPlusNormal"/>
        <w:spacing w:before="220"/>
        <w:ind w:firstLine="540"/>
        <w:jc w:val="both"/>
      </w:pPr>
      <w:r>
        <w:t>32. Грантополучателям - юридическим лицам, а также иным юридическим лицам, получающим средства на основании договоров, заключенных с грантополучателями, за счет полученных из республиканского бюджета Республики Алтай запрещено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8335FA" w:rsidRDefault="008335FA">
      <w:pPr>
        <w:pStyle w:val="ConsPlusNormal"/>
        <w:spacing w:before="220"/>
        <w:ind w:firstLine="540"/>
        <w:jc w:val="both"/>
      </w:pPr>
      <w:r>
        <w:t xml:space="preserve">33. Реализация, передача в аренду, залог и (или) отчуждение имущества, приобретенного с участием гранта, допускаются только с письменного согласия Министерства, а также при условии неухудшения плановых показателей деятельности, предусмотренных проектом грантополучателя и соглашением, если иное не установлено </w:t>
      </w:r>
      <w:hyperlink w:anchor="P236" w:history="1">
        <w:r>
          <w:rPr>
            <w:color w:val="0000FF"/>
          </w:rPr>
          <w:t>приложениями</w:t>
        </w:r>
      </w:hyperlink>
      <w:r>
        <w:t xml:space="preserve"> к настоящему Порядку.</w:t>
      </w:r>
    </w:p>
    <w:p w:rsidR="008335FA" w:rsidRDefault="008335FA">
      <w:pPr>
        <w:pStyle w:val="ConsPlusNormal"/>
        <w:spacing w:before="220"/>
        <w:ind w:firstLine="540"/>
        <w:jc w:val="both"/>
      </w:pPr>
      <w:r>
        <w:t xml:space="preserve">34. Остатки грантов, не использованные грантополучателями, в течение срока использования грантов, установленного </w:t>
      </w:r>
      <w:hyperlink w:anchor="P236" w:history="1">
        <w:r>
          <w:rPr>
            <w:color w:val="0000FF"/>
          </w:rPr>
          <w:t>приложениями N 1</w:t>
        </w:r>
      </w:hyperlink>
      <w:r>
        <w:t xml:space="preserve"> - </w:t>
      </w:r>
      <w:hyperlink w:anchor="P472" w:history="1">
        <w:r>
          <w:rPr>
            <w:color w:val="0000FF"/>
          </w:rPr>
          <w:t>N 3</w:t>
        </w:r>
      </w:hyperlink>
      <w:r>
        <w:t xml:space="preserve"> к настоящему Порядку, подлежат возврату в доход республиканского бюджета Республики Алтай не позднее 30 календарных дней со дня истечения срока использования грантов.</w:t>
      </w:r>
    </w:p>
    <w:p w:rsidR="008335FA" w:rsidRDefault="008335FA">
      <w:pPr>
        <w:pStyle w:val="ConsPlusNormal"/>
        <w:spacing w:before="220"/>
        <w:ind w:firstLine="540"/>
        <w:jc w:val="both"/>
      </w:pPr>
      <w:r>
        <w:t>В случае невозврата грантополучателями остатков грантов в срок, установленный настоящим пунктом, сумма остатков грантов взыскивается Министерством с грантополучателей в судебном порядке в соответствии с федеральным законодательством.</w:t>
      </w:r>
    </w:p>
    <w:p w:rsidR="008335FA" w:rsidRDefault="008335FA">
      <w:pPr>
        <w:pStyle w:val="ConsPlusNormal"/>
        <w:jc w:val="both"/>
      </w:pPr>
    </w:p>
    <w:p w:rsidR="008335FA" w:rsidRDefault="008335FA">
      <w:pPr>
        <w:pStyle w:val="ConsPlusTitle"/>
        <w:jc w:val="center"/>
        <w:outlineLvl w:val="1"/>
      </w:pPr>
      <w:r>
        <w:t>IV. Требования к отчетности</w:t>
      </w:r>
    </w:p>
    <w:p w:rsidR="008335FA" w:rsidRDefault="008335FA">
      <w:pPr>
        <w:pStyle w:val="ConsPlusNormal"/>
        <w:jc w:val="both"/>
      </w:pPr>
    </w:p>
    <w:p w:rsidR="008335FA" w:rsidRDefault="008335FA">
      <w:pPr>
        <w:pStyle w:val="ConsPlusNormal"/>
        <w:ind w:firstLine="540"/>
        <w:jc w:val="both"/>
      </w:pPr>
      <w:r>
        <w:t>35. Отчетность о достижении результатов предоставления грантов и плановых показателей деятельности об осуществлении расходов, источником финансового обеспечения которых является грант, предоставляются грантополучателем в Министерство по формам, определенным типовой формой соглашения (договора) для соответствующего вида субсидии, утвержденной Министерством финансов Республики Алтай, ежеквартально, но не позднее 10-го числа месяца, следующего за отчетным кварталом, в течение 5 лет со дня предоставления гранта.</w:t>
      </w:r>
    </w:p>
    <w:p w:rsidR="008335FA" w:rsidRDefault="008335FA">
      <w:pPr>
        <w:pStyle w:val="ConsPlusNormal"/>
        <w:spacing w:before="220"/>
        <w:ind w:firstLine="540"/>
        <w:jc w:val="both"/>
      </w:pPr>
      <w:r>
        <w:t xml:space="preserve">Министерство устанавливает в соглашении сроки и формы представления </w:t>
      </w:r>
      <w:r>
        <w:lastRenderedPageBreak/>
        <w:t>грантополучателем дополнительной отчетности.</w:t>
      </w:r>
    </w:p>
    <w:p w:rsidR="008335FA" w:rsidRDefault="008335FA">
      <w:pPr>
        <w:pStyle w:val="ConsPlusNormal"/>
        <w:spacing w:before="220"/>
        <w:ind w:firstLine="540"/>
        <w:jc w:val="both"/>
      </w:pPr>
      <w:r>
        <w:t>В случае продления по решению Министерства срока использования гранта продолжительность предоставления отчетности продлевается на соответствующий отчетный период.</w:t>
      </w:r>
    </w:p>
    <w:p w:rsidR="008335FA" w:rsidRDefault="008335FA">
      <w:pPr>
        <w:pStyle w:val="ConsPlusNormal"/>
        <w:spacing w:before="220"/>
        <w:ind w:firstLine="540"/>
        <w:jc w:val="both"/>
      </w:pPr>
      <w:r>
        <w:t>36. Несоответствие представленных в качестве отчетности документов требованиям настоящего Порядка, приказам Министерства и (или) соглашению является основанием для отказа в приеме отчетности.</w:t>
      </w:r>
    </w:p>
    <w:p w:rsidR="008335FA" w:rsidRDefault="008335FA">
      <w:pPr>
        <w:pStyle w:val="ConsPlusNormal"/>
        <w:jc w:val="both"/>
      </w:pPr>
    </w:p>
    <w:p w:rsidR="008335FA" w:rsidRDefault="008335FA">
      <w:pPr>
        <w:pStyle w:val="ConsPlusTitle"/>
        <w:jc w:val="center"/>
        <w:outlineLvl w:val="1"/>
      </w:pPr>
      <w:r>
        <w:t>V. Требования об осуществлении контроля за соблюдением</w:t>
      </w:r>
    </w:p>
    <w:p w:rsidR="008335FA" w:rsidRDefault="008335FA">
      <w:pPr>
        <w:pStyle w:val="ConsPlusTitle"/>
        <w:jc w:val="center"/>
      </w:pPr>
      <w:r>
        <w:t>целей, условий и порядка предоставления грантов</w:t>
      </w:r>
    </w:p>
    <w:p w:rsidR="008335FA" w:rsidRDefault="008335FA">
      <w:pPr>
        <w:pStyle w:val="ConsPlusTitle"/>
        <w:jc w:val="center"/>
      </w:pPr>
      <w:r>
        <w:t>и ответственности за их нарушение</w:t>
      </w:r>
    </w:p>
    <w:p w:rsidR="008335FA" w:rsidRDefault="008335FA">
      <w:pPr>
        <w:pStyle w:val="ConsPlusNormal"/>
        <w:jc w:val="both"/>
      </w:pPr>
    </w:p>
    <w:p w:rsidR="008335FA" w:rsidRDefault="008335FA">
      <w:pPr>
        <w:pStyle w:val="ConsPlusNormal"/>
        <w:ind w:firstLine="540"/>
        <w:jc w:val="both"/>
      </w:pPr>
      <w:r>
        <w:t>37. Министерством и (или) органами государственного финансового контроля в соответствии с бюджетным законодательством Российской Федерации осуществляется проверка соблюдения требований, условий, целей и порядка предоставления грантов.</w:t>
      </w:r>
    </w:p>
    <w:p w:rsidR="008335FA" w:rsidRDefault="008335FA">
      <w:pPr>
        <w:pStyle w:val="ConsPlusNormal"/>
        <w:spacing w:before="220"/>
        <w:ind w:firstLine="540"/>
        <w:jc w:val="both"/>
      </w:pPr>
      <w:r>
        <w:t>38. Грантополучатель представляет Министерству документы и информацию, необходимые для осуществления контроля за соблюдением условий, целей и порядка предоставления грантов в сроки и порядке, установленные соглашением.</w:t>
      </w:r>
    </w:p>
    <w:p w:rsidR="008335FA" w:rsidRDefault="008335FA">
      <w:pPr>
        <w:pStyle w:val="ConsPlusNormal"/>
        <w:spacing w:before="220"/>
        <w:ind w:firstLine="540"/>
        <w:jc w:val="both"/>
      </w:pPr>
      <w:bookmarkStart w:id="7" w:name="P197"/>
      <w:bookmarkEnd w:id="7"/>
      <w:r>
        <w:t>39. В случае выявления Министерством или органами финансового контроля нарушений грантополучателем условий, целей и порядка предоставления гранта, установленных настоящим Порядком, а также в случае нарушения грантополучателем срока представления отчета о достижении показателя результативности в порядке и сроки, установленные соглашением, Министерство не ранее 10 рабочих дней со дня выявления таких нарушений направляет грантополучателю уведомление (претензию) о необходимости возврата гранта в республиканский бюджет Республики Алтай в полном объеме.</w:t>
      </w:r>
    </w:p>
    <w:p w:rsidR="008335FA" w:rsidRDefault="008335FA">
      <w:pPr>
        <w:pStyle w:val="ConsPlusNormal"/>
        <w:spacing w:before="220"/>
        <w:ind w:firstLine="540"/>
        <w:jc w:val="both"/>
      </w:pPr>
      <w:bookmarkStart w:id="8" w:name="P198"/>
      <w:bookmarkEnd w:id="8"/>
      <w:r>
        <w:t xml:space="preserve">40. В случае если грантополучателем на дату, установленную соглашением, не достигнуты значения показателей результативности и (или) плановых показателей деятельности, Министерство применяет к грантополучателю штрафные санкции, рассчитываемые в соответствии с </w:t>
      </w:r>
      <w:hyperlink r:id="rId43"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по формуле:</w:t>
      </w:r>
    </w:p>
    <w:p w:rsidR="008335FA" w:rsidRDefault="008335FA">
      <w:pPr>
        <w:pStyle w:val="ConsPlusNormal"/>
        <w:jc w:val="both"/>
      </w:pPr>
    </w:p>
    <w:p w:rsidR="008335FA" w:rsidRDefault="008335FA">
      <w:pPr>
        <w:pStyle w:val="ConsPlusNormal"/>
        <w:jc w:val="center"/>
      </w:pPr>
      <w:r>
        <w:t>V</w:t>
      </w:r>
      <w:r>
        <w:rPr>
          <w:vertAlign w:val="subscript"/>
        </w:rPr>
        <w:t>штрафа</w:t>
      </w:r>
      <w:r>
        <w:t xml:space="preserve"> = (V</w:t>
      </w:r>
      <w:r>
        <w:rPr>
          <w:vertAlign w:val="subscript"/>
        </w:rPr>
        <w:t>гранта</w:t>
      </w:r>
      <w:r>
        <w:t xml:space="preserve"> x k x m / n),</w:t>
      </w:r>
    </w:p>
    <w:p w:rsidR="008335FA" w:rsidRDefault="008335FA">
      <w:pPr>
        <w:pStyle w:val="ConsPlusNormal"/>
        <w:jc w:val="both"/>
      </w:pPr>
    </w:p>
    <w:p w:rsidR="008335FA" w:rsidRDefault="008335FA">
      <w:pPr>
        <w:pStyle w:val="ConsPlusNormal"/>
        <w:ind w:firstLine="540"/>
        <w:jc w:val="both"/>
      </w:pPr>
      <w:r>
        <w:t>где V</w:t>
      </w:r>
      <w:r>
        <w:rPr>
          <w:vertAlign w:val="subscript"/>
        </w:rPr>
        <w:t>гранта</w:t>
      </w:r>
      <w:r>
        <w:t xml:space="preserve"> - размер гранта, предоставленного грантополучателю;</w:t>
      </w:r>
    </w:p>
    <w:p w:rsidR="008335FA" w:rsidRDefault="008335FA">
      <w:pPr>
        <w:pStyle w:val="ConsPlusNormal"/>
        <w:spacing w:before="220"/>
        <w:ind w:firstLine="540"/>
        <w:jc w:val="both"/>
      </w:pPr>
      <w:r>
        <w:t>m - количество результатов (показателей) деятельности предоставления/плановых показателей гранта, по которым индекс, отражающий уровень недостижения результата (показателя) предоставления гранта/плановых показателей деятельности, имеет положительное значение;</w:t>
      </w:r>
    </w:p>
    <w:p w:rsidR="008335FA" w:rsidRDefault="008335FA">
      <w:pPr>
        <w:pStyle w:val="ConsPlusNormal"/>
        <w:spacing w:before="220"/>
        <w:ind w:firstLine="540"/>
        <w:jc w:val="both"/>
      </w:pPr>
      <w:r>
        <w:t>n - общее количество результатов (показателей) предоставления гранта/плановых показателей деятельности;</w:t>
      </w:r>
    </w:p>
    <w:p w:rsidR="008335FA" w:rsidRDefault="008335FA">
      <w:pPr>
        <w:pStyle w:val="ConsPlusNormal"/>
        <w:spacing w:before="220"/>
        <w:ind w:firstLine="540"/>
        <w:jc w:val="both"/>
      </w:pPr>
      <w:r>
        <w:t>k - коэффициент возврата гранта.</w:t>
      </w:r>
    </w:p>
    <w:p w:rsidR="008335FA" w:rsidRDefault="008335FA">
      <w:pPr>
        <w:pStyle w:val="ConsPlusNormal"/>
        <w:spacing w:before="220"/>
        <w:ind w:firstLine="540"/>
        <w:jc w:val="both"/>
      </w:pPr>
      <w:r>
        <w:t>Коэффициент возврата гранта рассчитывается по формуле:</w:t>
      </w:r>
    </w:p>
    <w:p w:rsidR="008335FA" w:rsidRDefault="008335FA">
      <w:pPr>
        <w:pStyle w:val="ConsPlusNormal"/>
        <w:jc w:val="both"/>
      </w:pPr>
    </w:p>
    <w:p w:rsidR="008335FA" w:rsidRDefault="008335FA">
      <w:pPr>
        <w:pStyle w:val="ConsPlusNormal"/>
        <w:jc w:val="center"/>
      </w:pPr>
      <w:r>
        <w:t>k = SUM D / m,</w:t>
      </w:r>
    </w:p>
    <w:p w:rsidR="008335FA" w:rsidRDefault="008335FA">
      <w:pPr>
        <w:pStyle w:val="ConsPlusNormal"/>
        <w:jc w:val="both"/>
      </w:pPr>
    </w:p>
    <w:p w:rsidR="008335FA" w:rsidRDefault="008335FA">
      <w:pPr>
        <w:pStyle w:val="ConsPlusNormal"/>
        <w:ind w:firstLine="540"/>
        <w:jc w:val="both"/>
      </w:pPr>
      <w:r>
        <w:lastRenderedPageBreak/>
        <w:t>где D - индекс, отражающий уровень недостижения результата (показателя) предоставления гранта/плановых показателей деятельности.</w:t>
      </w:r>
    </w:p>
    <w:p w:rsidR="008335FA" w:rsidRDefault="008335FA">
      <w:pPr>
        <w:pStyle w:val="ConsPlusNormal"/>
        <w:spacing w:before="220"/>
        <w:ind w:firstLine="540"/>
        <w:jc w:val="both"/>
      </w:pPr>
      <w:r>
        <w:t>Индекс, отражающий уровень недостижения результата (показателя) предоставления субсидии, определяется по формуле:</w:t>
      </w:r>
    </w:p>
    <w:p w:rsidR="008335FA" w:rsidRDefault="008335FA">
      <w:pPr>
        <w:pStyle w:val="ConsPlusNormal"/>
        <w:jc w:val="both"/>
      </w:pPr>
    </w:p>
    <w:p w:rsidR="008335FA" w:rsidRDefault="008335FA">
      <w:pPr>
        <w:pStyle w:val="ConsPlusNormal"/>
        <w:jc w:val="center"/>
      </w:pPr>
      <w:r>
        <w:t>D = 1 - T / S,</w:t>
      </w:r>
    </w:p>
    <w:p w:rsidR="008335FA" w:rsidRDefault="008335FA">
      <w:pPr>
        <w:pStyle w:val="ConsPlusNormal"/>
        <w:jc w:val="both"/>
      </w:pPr>
    </w:p>
    <w:p w:rsidR="008335FA" w:rsidRDefault="008335FA">
      <w:pPr>
        <w:pStyle w:val="ConsPlusNormal"/>
        <w:ind w:firstLine="540"/>
        <w:jc w:val="both"/>
      </w:pPr>
      <w:r>
        <w:t>где T - фактически достигнутое значение результата (показателя) предоставления гранта/плановых показателей деятельности на отчетную дату;</w:t>
      </w:r>
    </w:p>
    <w:p w:rsidR="008335FA" w:rsidRDefault="008335FA">
      <w:pPr>
        <w:pStyle w:val="ConsPlusNormal"/>
        <w:spacing w:before="220"/>
        <w:ind w:firstLine="540"/>
        <w:jc w:val="both"/>
      </w:pPr>
      <w:r>
        <w:t>S - плановое значение результата (показателя) предоставления гранта/плановых показателей деятельности, установленное настоящим Порядком.</w:t>
      </w:r>
    </w:p>
    <w:p w:rsidR="008335FA" w:rsidRDefault="008335FA">
      <w:pPr>
        <w:pStyle w:val="ConsPlusNormal"/>
        <w:spacing w:before="220"/>
        <w:ind w:firstLine="540"/>
        <w:jc w:val="both"/>
      </w:pPr>
      <w: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8335FA" w:rsidRDefault="008335FA">
      <w:pPr>
        <w:pStyle w:val="ConsPlusNormal"/>
        <w:spacing w:before="220"/>
        <w:ind w:firstLine="540"/>
        <w:jc w:val="both"/>
      </w:pPr>
      <w:r>
        <w:t>В случае неуплаты Получателем штрафных санкций, применения Министерством к Получателю штрафных санкций два и более раз, сумма гранта подлежит возврату в доход республиканского бюджета Республики Алтай в полном объеме.</w:t>
      </w:r>
    </w:p>
    <w:p w:rsidR="008335FA" w:rsidRDefault="008335FA">
      <w:pPr>
        <w:pStyle w:val="ConsPlusNormal"/>
        <w:spacing w:before="220"/>
        <w:ind w:firstLine="540"/>
        <w:jc w:val="both"/>
      </w:pPr>
      <w:r>
        <w:t>В случае неуплаты грантополучателем штрафных санкций, применения Министерством к грантополучателю штрафных санкций два и более раз, сумма субсидии подлежит возврату в доход республиканского бюджета Республики Алтай в полном объеме.</w:t>
      </w:r>
    </w:p>
    <w:p w:rsidR="008335FA" w:rsidRDefault="008335FA">
      <w:pPr>
        <w:pStyle w:val="ConsPlusNormal"/>
        <w:spacing w:before="220"/>
        <w:ind w:firstLine="540"/>
        <w:jc w:val="both"/>
      </w:pPr>
      <w:r>
        <w:t>Министерство не позднее 60 календарных дней после установления недостижения грантополучателем значения показателей результативности и (или) плановых показателей деятельности, направляет грантополучателю уведомление (претензию) о необходимости уплаты штрафных санкций и (или) о возврате суммы гранта в республиканский бюджет Республики Алтай.</w:t>
      </w:r>
    </w:p>
    <w:p w:rsidR="008335FA" w:rsidRDefault="008335FA">
      <w:pPr>
        <w:pStyle w:val="ConsPlusNormal"/>
        <w:spacing w:before="220"/>
        <w:ind w:firstLine="540"/>
        <w:jc w:val="both"/>
      </w:pPr>
      <w:r>
        <w:t xml:space="preserve">41. В уведомлениях (претензиях), указанных в </w:t>
      </w:r>
      <w:hyperlink w:anchor="P197" w:history="1">
        <w:r>
          <w:rPr>
            <w:color w:val="0000FF"/>
          </w:rPr>
          <w:t>пунктах 39</w:t>
        </w:r>
      </w:hyperlink>
      <w:r>
        <w:t xml:space="preserve">, </w:t>
      </w:r>
      <w:hyperlink w:anchor="P198" w:history="1">
        <w:r>
          <w:rPr>
            <w:color w:val="0000FF"/>
          </w:rPr>
          <w:t>40</w:t>
        </w:r>
      </w:hyperlink>
      <w:r>
        <w:t xml:space="preserve"> настоящего Порядка, указывается сумма гранта, штрафных санкций, подлежащих возврату или уплате, сроки возврата или уплаты, код бюджетной классификации, по которому осуществляется возврат суммы гранта или уплата штрафных санкций в республиканский бюджет Республики Алтай, реквизиты счета, на который осуществляется перечисление суммы гранта, штрафных санкций.</w:t>
      </w:r>
    </w:p>
    <w:p w:rsidR="008335FA" w:rsidRDefault="008335FA">
      <w:pPr>
        <w:pStyle w:val="ConsPlusNormal"/>
        <w:spacing w:before="220"/>
        <w:ind w:firstLine="540"/>
        <w:jc w:val="both"/>
      </w:pPr>
      <w:bookmarkStart w:id="9" w:name="P222"/>
      <w:bookmarkEnd w:id="9"/>
      <w:r>
        <w:t>42. Грантополучатель в течение 30 календарных дней с момента получения уведомления (претензии) о необходимости возврата гранта, уплаты штрафных санкций в республиканский бюджет Республики Алтай обязан произвести возврат суммы гранта, уплату штрафных санкций.</w:t>
      </w:r>
    </w:p>
    <w:p w:rsidR="008335FA" w:rsidRDefault="008335FA">
      <w:pPr>
        <w:pStyle w:val="ConsPlusNormal"/>
        <w:spacing w:before="220"/>
        <w:ind w:firstLine="540"/>
        <w:jc w:val="both"/>
      </w:pPr>
      <w:r>
        <w:t xml:space="preserve">43. В случае невозврата суммы гранта, неуплаты штрафных санкций, в установленный </w:t>
      </w:r>
      <w:hyperlink w:anchor="P222" w:history="1">
        <w:r>
          <w:rPr>
            <w:color w:val="0000FF"/>
          </w:rPr>
          <w:t>пунктом 42</w:t>
        </w:r>
      </w:hyperlink>
      <w:r>
        <w:t xml:space="preserve"> настоящего Порядка срок, в добровольном порядке, сумма гранта, сумма штрафных санкций взыскивается Министерством с грантополучателя в судебном порядке в соответствии с федеральным законодательством.</w:t>
      </w:r>
    </w:p>
    <w:p w:rsidR="008335FA" w:rsidRDefault="008335FA">
      <w:pPr>
        <w:pStyle w:val="ConsPlusNormal"/>
        <w:jc w:val="both"/>
      </w:pPr>
    </w:p>
    <w:p w:rsidR="008335FA" w:rsidRDefault="008335FA">
      <w:pPr>
        <w:pStyle w:val="ConsPlusNormal"/>
        <w:jc w:val="both"/>
      </w:pPr>
    </w:p>
    <w:p w:rsidR="008335FA" w:rsidRDefault="008335FA">
      <w:pPr>
        <w:pStyle w:val="ConsPlusNormal"/>
        <w:jc w:val="both"/>
      </w:pPr>
    </w:p>
    <w:p w:rsidR="008335FA" w:rsidRDefault="008335FA">
      <w:pPr>
        <w:pStyle w:val="ConsPlusNormal"/>
        <w:jc w:val="both"/>
      </w:pPr>
    </w:p>
    <w:p w:rsidR="008335FA" w:rsidRDefault="008335FA">
      <w:pPr>
        <w:pStyle w:val="ConsPlusNormal"/>
        <w:jc w:val="both"/>
      </w:pPr>
    </w:p>
    <w:p w:rsidR="008335FA" w:rsidRDefault="008335FA">
      <w:pPr>
        <w:pStyle w:val="ConsPlusNormal"/>
        <w:jc w:val="right"/>
        <w:outlineLvl w:val="1"/>
      </w:pPr>
      <w:r>
        <w:t>Приложение N 1</w:t>
      </w:r>
    </w:p>
    <w:p w:rsidR="008335FA" w:rsidRDefault="008335FA">
      <w:pPr>
        <w:pStyle w:val="ConsPlusNormal"/>
        <w:jc w:val="right"/>
      </w:pPr>
      <w:r>
        <w:t>к Порядку</w:t>
      </w:r>
    </w:p>
    <w:p w:rsidR="008335FA" w:rsidRDefault="008335FA">
      <w:pPr>
        <w:pStyle w:val="ConsPlusNormal"/>
        <w:jc w:val="right"/>
      </w:pPr>
      <w:r>
        <w:t>предоставления грантов</w:t>
      </w:r>
    </w:p>
    <w:p w:rsidR="008335FA" w:rsidRDefault="008335FA">
      <w:pPr>
        <w:pStyle w:val="ConsPlusNormal"/>
        <w:jc w:val="right"/>
      </w:pPr>
      <w:r>
        <w:t>в форме субсидий</w:t>
      </w:r>
    </w:p>
    <w:p w:rsidR="008335FA" w:rsidRDefault="008335FA">
      <w:pPr>
        <w:pStyle w:val="ConsPlusNormal"/>
        <w:jc w:val="right"/>
      </w:pPr>
      <w:r>
        <w:t>на развитие малых форм</w:t>
      </w:r>
    </w:p>
    <w:p w:rsidR="008335FA" w:rsidRDefault="008335FA">
      <w:pPr>
        <w:pStyle w:val="ConsPlusNormal"/>
        <w:jc w:val="right"/>
      </w:pPr>
      <w:r>
        <w:lastRenderedPageBreak/>
        <w:t>хозяйствования</w:t>
      </w:r>
    </w:p>
    <w:p w:rsidR="008335FA" w:rsidRDefault="008335FA">
      <w:pPr>
        <w:pStyle w:val="ConsPlusNormal"/>
        <w:jc w:val="both"/>
      </w:pPr>
    </w:p>
    <w:p w:rsidR="008335FA" w:rsidRDefault="008335FA">
      <w:pPr>
        <w:pStyle w:val="ConsPlusTitle"/>
        <w:jc w:val="center"/>
      </w:pPr>
      <w:bookmarkStart w:id="10" w:name="P236"/>
      <w:bookmarkEnd w:id="10"/>
      <w:r>
        <w:t>ПРАВИЛА</w:t>
      </w:r>
    </w:p>
    <w:p w:rsidR="008335FA" w:rsidRDefault="008335FA">
      <w:pPr>
        <w:pStyle w:val="ConsPlusTitle"/>
        <w:jc w:val="center"/>
      </w:pPr>
      <w:r>
        <w:t>ПРЕДОСТАВЛЕНИЯ ГРАНТА НА РАЗВИТИЕ</w:t>
      </w:r>
    </w:p>
    <w:p w:rsidR="008335FA" w:rsidRDefault="008335FA">
      <w:pPr>
        <w:pStyle w:val="ConsPlusTitle"/>
        <w:jc w:val="center"/>
      </w:pPr>
      <w:r>
        <w:t>МАТЕРИАЛЬНО-ТЕХНИЧЕСКОЙ БАЗЫ</w:t>
      </w:r>
    </w:p>
    <w:p w:rsidR="008335FA" w:rsidRDefault="008335FA">
      <w:pPr>
        <w:pStyle w:val="ConsPlusNormal"/>
        <w:jc w:val="both"/>
      </w:pPr>
    </w:p>
    <w:p w:rsidR="008335FA" w:rsidRDefault="008335FA">
      <w:pPr>
        <w:pStyle w:val="ConsPlusNormal"/>
        <w:ind w:firstLine="540"/>
        <w:jc w:val="both"/>
      </w:pPr>
      <w:r>
        <w:t>1. Настоящие Правила устанавливают условия предоставления из республиканского бюджета Республики Алтай кооперативам гранта на развитие материально-технической базы (далее - грант).</w:t>
      </w:r>
    </w:p>
    <w:p w:rsidR="008335FA" w:rsidRDefault="008335FA">
      <w:pPr>
        <w:pStyle w:val="ConsPlusNormal"/>
        <w:spacing w:before="220"/>
        <w:ind w:firstLine="540"/>
        <w:jc w:val="both"/>
      </w:pPr>
      <w:bookmarkStart w:id="11" w:name="P241"/>
      <w:bookmarkEnd w:id="11"/>
      <w:r>
        <w:t>2. Грант может быть использован кооперативом на осуществление следующих расходов:</w:t>
      </w:r>
    </w:p>
    <w:p w:rsidR="008335FA" w:rsidRDefault="008335FA">
      <w:pPr>
        <w:pStyle w:val="ConsPlusNormal"/>
        <w:spacing w:before="220"/>
        <w:ind w:firstLine="540"/>
        <w:jc w:val="both"/>
      </w:pPr>
      <w:bookmarkStart w:id="12" w:name="P242"/>
      <w:bookmarkEnd w:id="12"/>
      <w:r>
        <w:t>а)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 (далее - производственные объекты);</w:t>
      </w:r>
    </w:p>
    <w:p w:rsidR="008335FA" w:rsidRDefault="008335FA">
      <w:pPr>
        <w:pStyle w:val="ConsPlusNormal"/>
        <w:spacing w:before="220"/>
        <w:ind w:firstLine="540"/>
        <w:jc w:val="both"/>
      </w:pPr>
      <w:bookmarkStart w:id="13" w:name="P243"/>
      <w:bookmarkEnd w:id="13"/>
      <w:r>
        <w:t>б) приобретение и монтаж оборудования и техники для производственных объектов, предназначенных для заготовки, хранения, подработки, переработки, сортировке, убоя, первичной переработке,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p w:rsidR="008335FA" w:rsidRDefault="008335FA">
      <w:pPr>
        <w:pStyle w:val="ConsPlusNormal"/>
        <w:spacing w:before="220"/>
        <w:ind w:firstLine="540"/>
        <w:jc w:val="both"/>
      </w:pPr>
      <w:r>
        <w:t>Перечень указанных в настоящем подпункте оборудования и техники утверждается Министерством;</w:t>
      </w:r>
    </w:p>
    <w:p w:rsidR="008335FA" w:rsidRDefault="008335FA">
      <w:pPr>
        <w:pStyle w:val="ConsPlusNormal"/>
        <w:spacing w:before="220"/>
        <w:ind w:firstLine="540"/>
        <w:jc w:val="both"/>
      </w:pPr>
      <w:bookmarkStart w:id="14" w:name="P245"/>
      <w:bookmarkEnd w:id="14"/>
      <w:r>
        <w:t>в)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p w:rsidR="008335FA" w:rsidRDefault="008335FA">
      <w:pPr>
        <w:pStyle w:val="ConsPlusNormal"/>
        <w:spacing w:before="220"/>
        <w:ind w:firstLine="540"/>
        <w:jc w:val="both"/>
      </w:pPr>
      <w:r>
        <w:t>Перечень указанной в настоящем подпункте техники утверждается Министерством;</w:t>
      </w:r>
    </w:p>
    <w:p w:rsidR="008335FA" w:rsidRDefault="008335FA">
      <w:pPr>
        <w:pStyle w:val="ConsPlusNormal"/>
        <w:spacing w:before="220"/>
        <w:ind w:firstLine="540"/>
        <w:jc w:val="both"/>
      </w:pPr>
      <w:bookmarkStart w:id="15" w:name="P247"/>
      <w:bookmarkEnd w:id="15"/>
      <w:r>
        <w:t>г) приобретение и монтаж оборудования для рыбоводной инфраструктуры и аквакультуры (товарного рыбоводства).</w:t>
      </w:r>
    </w:p>
    <w:p w:rsidR="008335FA" w:rsidRDefault="008335FA">
      <w:pPr>
        <w:pStyle w:val="ConsPlusNormal"/>
        <w:spacing w:before="220"/>
        <w:ind w:firstLine="540"/>
        <w:jc w:val="both"/>
      </w:pPr>
      <w:r>
        <w:t>Перечень указанного в настоящем подпункте оборудования утверждается Министерством;</w:t>
      </w:r>
    </w:p>
    <w:p w:rsidR="008335FA" w:rsidRDefault="008335FA">
      <w:pPr>
        <w:pStyle w:val="ConsPlusNormal"/>
        <w:spacing w:before="220"/>
        <w:ind w:firstLine="540"/>
        <w:jc w:val="both"/>
      </w:pPr>
      <w:bookmarkStart w:id="16" w:name="P249"/>
      <w:bookmarkEnd w:id="16"/>
      <w:r>
        <w:t xml:space="preserve">д) погашение не более 20 процентов привлекаемого на реализацию проекта грантополучателя льготного инвестиционного кредита в соответствии с </w:t>
      </w:r>
      <w:hyperlink r:id="rId44"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8335FA" w:rsidRDefault="008335FA">
      <w:pPr>
        <w:pStyle w:val="ConsPlusNormal"/>
        <w:spacing w:before="220"/>
        <w:ind w:firstLine="540"/>
        <w:jc w:val="both"/>
      </w:pPr>
      <w:bookmarkStart w:id="17" w:name="P250"/>
      <w:bookmarkEnd w:id="17"/>
      <w:r>
        <w:lastRenderedPageBreak/>
        <w:t xml:space="preserve">е) уплата процентов по кредиту, указанному в </w:t>
      </w:r>
      <w:hyperlink w:anchor="P249" w:history="1">
        <w:r>
          <w:rPr>
            <w:color w:val="0000FF"/>
          </w:rPr>
          <w:t>подпункте "д"</w:t>
        </w:r>
      </w:hyperlink>
      <w:r>
        <w:t xml:space="preserve"> настоящего пункта, в течение 18 месяцев с даты получения гранта;</w:t>
      </w:r>
    </w:p>
    <w:p w:rsidR="008335FA" w:rsidRDefault="008335FA">
      <w:pPr>
        <w:pStyle w:val="ConsPlusNormal"/>
        <w:spacing w:before="220"/>
        <w:ind w:firstLine="540"/>
        <w:jc w:val="both"/>
      </w:pPr>
      <w:bookmarkStart w:id="18" w:name="P251"/>
      <w:bookmarkEnd w:id="18"/>
      <w:r>
        <w:t xml:space="preserve">ж) доставка оборудования, техники и специализированного транспорта, указанных в </w:t>
      </w:r>
      <w:hyperlink w:anchor="P245" w:history="1">
        <w:r>
          <w:rPr>
            <w:color w:val="0000FF"/>
          </w:rPr>
          <w:t>подпунктах "в"</w:t>
        </w:r>
      </w:hyperlink>
      <w:r>
        <w:t xml:space="preserve"> - </w:t>
      </w:r>
      <w:hyperlink w:anchor="P247" w:history="1">
        <w:r>
          <w:rPr>
            <w:color w:val="0000FF"/>
          </w:rPr>
          <w:t>"г"</w:t>
        </w:r>
      </w:hyperlink>
      <w:r>
        <w:t xml:space="preserve"> настоящего пункта, в случае если кооператив осуществляет деятельность в муниципальном образовании Республики Алтай, относящемся к районам Крайнего Севера и приравненным к ним местностям, предусмотренных </w:t>
      </w:r>
      <w:hyperlink r:id="rId45" w:history="1">
        <w:r>
          <w:rPr>
            <w:color w:val="0000FF"/>
          </w:rPr>
          <w:t>перечнем</w:t>
        </w:r>
      </w:hyperlink>
      <w:r>
        <w:t>, утвержденным постановлением Совета Министров СССР от 3 января 1983 года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8335FA" w:rsidRDefault="008335FA">
      <w:pPr>
        <w:pStyle w:val="ConsPlusNormal"/>
        <w:spacing w:before="220"/>
        <w:ind w:firstLine="540"/>
        <w:jc w:val="both"/>
      </w:pPr>
      <w:r>
        <w:t>3. Приобретение кооперативом имущества у своих членов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и перемещению за пределы Республики Алтай не подлежит (кроме транспорта).</w:t>
      </w:r>
    </w:p>
    <w:p w:rsidR="008335FA" w:rsidRDefault="008335FA">
      <w:pPr>
        <w:pStyle w:val="ConsPlusNormal"/>
        <w:spacing w:before="220"/>
        <w:ind w:firstLine="540"/>
        <w:jc w:val="both"/>
      </w:pPr>
      <w:r>
        <w:t>4. Грант предоставляется в размере, не превышающем 70 млн рублей, но не более 60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республиканского Республики Алтай.</w:t>
      </w:r>
    </w:p>
    <w:p w:rsidR="008335FA" w:rsidRDefault="008335FA">
      <w:pPr>
        <w:pStyle w:val="ConsPlusNormal"/>
        <w:spacing w:before="220"/>
        <w:ind w:firstLine="540"/>
        <w:jc w:val="both"/>
      </w:pPr>
      <w:r>
        <w:t xml:space="preserve">При использовании средств гранта на цели, указанные в </w:t>
      </w:r>
      <w:hyperlink w:anchor="P250" w:history="1">
        <w:r>
          <w:rPr>
            <w:color w:val="0000FF"/>
          </w:rPr>
          <w:t>подпункте "е" пункта 2</w:t>
        </w:r>
      </w:hyperlink>
      <w:r>
        <w:t xml:space="preserve"> настоящих Правил, средства гранта предоставляются в размере, не превышающем 70 млн рублей, но не более 80 процентов стоимости проекта грантополучателя.</w:t>
      </w:r>
    </w:p>
    <w:p w:rsidR="008335FA" w:rsidRDefault="008335FA">
      <w:pPr>
        <w:pStyle w:val="ConsPlusNormal"/>
        <w:spacing w:before="220"/>
        <w:ind w:firstLine="540"/>
        <w:jc w:val="both"/>
      </w:pPr>
      <w:r>
        <w:t>5. Срок использования гранта составляет не более 24 месяцев со дня его получения. Срок использования гранта или части средств гранта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кооперативом наступления обстоятельств непреодолимой силы, препятствующих использованию средств гранта в установленный срок.</w:t>
      </w:r>
    </w:p>
    <w:p w:rsidR="008335FA" w:rsidRDefault="008335FA">
      <w:pPr>
        <w:pStyle w:val="ConsPlusNormal"/>
        <w:spacing w:before="220"/>
        <w:ind w:firstLine="540"/>
        <w:jc w:val="both"/>
      </w:pPr>
      <w:r>
        <w:t>6. Повторное получение гранта возможно не ранее чем через 12 месяцев со дня полного освоения ранее полученного гранта при условии достижения значений показателей результативности и плановых показателей деятельности ранее реализованного проекта грантополучателя в полном объеме.</w:t>
      </w:r>
    </w:p>
    <w:p w:rsidR="008335FA" w:rsidRDefault="008335FA">
      <w:pPr>
        <w:pStyle w:val="ConsPlusNormal"/>
        <w:spacing w:before="220"/>
        <w:ind w:firstLine="540"/>
        <w:jc w:val="both"/>
      </w:pPr>
      <w:r>
        <w:t xml:space="preserve">7. Для участия в отборе кооператив должен соответствовать требованиям, установленным </w:t>
      </w:r>
      <w:hyperlink w:anchor="P89" w:history="1">
        <w:r>
          <w:rPr>
            <w:color w:val="0000FF"/>
          </w:rPr>
          <w:t>пунктом 10</w:t>
        </w:r>
      </w:hyperlink>
      <w:r>
        <w:t xml:space="preserve"> Порядка, а также следующим требованиям:</w:t>
      </w:r>
    </w:p>
    <w:p w:rsidR="008335FA" w:rsidRDefault="008335FA">
      <w:pPr>
        <w:pStyle w:val="ConsPlusNormal"/>
        <w:spacing w:before="220"/>
        <w:ind w:firstLine="540"/>
        <w:jc w:val="both"/>
      </w:pPr>
      <w:r>
        <w:t>а) кооператив является членом ревизионного союза сельскохозяйственных кооперативов;</w:t>
      </w:r>
    </w:p>
    <w:p w:rsidR="008335FA" w:rsidRDefault="008335FA">
      <w:pPr>
        <w:pStyle w:val="ConsPlusNormal"/>
        <w:spacing w:before="220"/>
        <w:ind w:firstLine="540"/>
        <w:jc w:val="both"/>
      </w:pPr>
      <w:r>
        <w:t>б) кооперативом должна быть положительно пройдена ревизия финансово-хозяйственной деятельности в ревизионном союзе сельскохозяйственных кооперативов, членом которого он является, за финансовый год, предшествующий году подачи заявки на участие в отборе;</w:t>
      </w:r>
    </w:p>
    <w:p w:rsidR="008335FA" w:rsidRDefault="008335FA">
      <w:pPr>
        <w:pStyle w:val="ConsPlusNormal"/>
        <w:spacing w:before="220"/>
        <w:ind w:firstLine="540"/>
        <w:jc w:val="both"/>
      </w:pPr>
      <w:r>
        <w:t>в) паевой фонд кооператива на дату подачи заявки на участие в отборе должен составлять не менее 20 процентов от суммы расходов по проекту грантополучателя (включая средства гранта и собственные средства кооператива);</w:t>
      </w:r>
    </w:p>
    <w:p w:rsidR="008335FA" w:rsidRDefault="008335FA">
      <w:pPr>
        <w:pStyle w:val="ConsPlusNormal"/>
        <w:spacing w:before="220"/>
        <w:ind w:firstLine="540"/>
        <w:jc w:val="both"/>
      </w:pPr>
      <w:r>
        <w:t xml:space="preserve">г) наличие не менее 5 работников, трудоустроенных в соответствии с требованиями Трудового </w:t>
      </w:r>
      <w:hyperlink r:id="rId46" w:history="1">
        <w:r>
          <w:rPr>
            <w:color w:val="0000FF"/>
          </w:rPr>
          <w:t>кодекса</w:t>
        </w:r>
      </w:hyperlink>
      <w:r>
        <w:t xml:space="preserve"> Российской Федерации;</w:t>
      </w:r>
    </w:p>
    <w:p w:rsidR="008335FA" w:rsidRDefault="008335FA">
      <w:pPr>
        <w:pStyle w:val="ConsPlusNormal"/>
        <w:spacing w:before="220"/>
        <w:ind w:firstLine="540"/>
        <w:jc w:val="both"/>
      </w:pPr>
      <w:r>
        <w:t xml:space="preserve">д) иметь в собственности или аренде земельного участка, относящегося к категории земель </w:t>
      </w:r>
      <w:r>
        <w:lastRenderedPageBreak/>
        <w:t>и, имеющий вид разрешенного использования, обеспечивающие реализацию проекта грантополучателя;</w:t>
      </w:r>
    </w:p>
    <w:p w:rsidR="008335FA" w:rsidRDefault="008335FA">
      <w:pPr>
        <w:pStyle w:val="ConsPlusNormal"/>
        <w:spacing w:before="220"/>
        <w:ind w:firstLine="540"/>
        <w:jc w:val="both"/>
      </w:pPr>
      <w:r>
        <w:t>е) наличие у членов кооператива, соответствующих направлению деятельности, указанному в проекте грантополучателя:</w:t>
      </w:r>
    </w:p>
    <w:p w:rsidR="008335FA" w:rsidRDefault="008335FA">
      <w:pPr>
        <w:pStyle w:val="ConsPlusNormal"/>
        <w:spacing w:before="220"/>
        <w:ind w:firstLine="540"/>
        <w:jc w:val="both"/>
      </w:pPr>
      <w:r>
        <w:t>сельскохозяйственных животных (при реализации проекта грантополучателя по направлениям животноводства);</w:t>
      </w:r>
    </w:p>
    <w:p w:rsidR="008335FA" w:rsidRDefault="008335FA">
      <w:pPr>
        <w:pStyle w:val="ConsPlusNormal"/>
        <w:spacing w:before="220"/>
        <w:ind w:firstLine="540"/>
        <w:jc w:val="both"/>
      </w:pPr>
      <w:r>
        <w:t>посевных площадей (при реализации проекта грантополучателя по направлениям растениеводства);</w:t>
      </w:r>
    </w:p>
    <w:p w:rsidR="008335FA" w:rsidRDefault="008335FA">
      <w:pPr>
        <w:pStyle w:val="ConsPlusNormal"/>
        <w:spacing w:before="220"/>
        <w:ind w:firstLine="540"/>
        <w:jc w:val="both"/>
      </w:pPr>
      <w:r>
        <w:t>многолетних насаждений (при реализации проекта грантополучателя по направлениям садоводства, питомниководства);</w:t>
      </w:r>
    </w:p>
    <w:p w:rsidR="008335FA" w:rsidRDefault="008335FA">
      <w:pPr>
        <w:pStyle w:val="ConsPlusNormal"/>
        <w:spacing w:before="220"/>
        <w:ind w:firstLine="540"/>
        <w:jc w:val="both"/>
      </w:pPr>
      <w:r>
        <w:t>ж) кооператив предусматривает приобретение у членов кооператива не менее 50 процентов общего объема сельскохозяйственной продукции для заготовки, сортировки, убоя, первичной переработки и (или) охлаждения;</w:t>
      </w:r>
    </w:p>
    <w:p w:rsidR="008335FA" w:rsidRDefault="008335FA">
      <w:pPr>
        <w:pStyle w:val="ConsPlusNormal"/>
        <w:spacing w:before="220"/>
        <w:ind w:firstLine="540"/>
        <w:jc w:val="both"/>
      </w:pPr>
      <w:r>
        <w:t>з) кооператив имеет проект грантополучателя по направлению деятельности (отрасли), определенной государственной программой, увеличению объема произведенной и реализуемой сельскохозяйственной продукции, обоснование статей расходов со сроком окупаемости не более 5 лет.</w:t>
      </w:r>
    </w:p>
    <w:p w:rsidR="008335FA" w:rsidRDefault="008335FA">
      <w:pPr>
        <w:pStyle w:val="ConsPlusNormal"/>
        <w:spacing w:before="220"/>
        <w:ind w:firstLine="540"/>
        <w:jc w:val="both"/>
      </w:pPr>
      <w:bookmarkStart w:id="19" w:name="P269"/>
      <w:bookmarkEnd w:id="19"/>
      <w:r>
        <w:t>8. Для участия в отборе кооператив представляет в региональную конкурсную комиссию заявку, включающую следующие документы, необходимые для подтверждения соответствия предъявляемым требованиям:</w:t>
      </w:r>
    </w:p>
    <w:p w:rsidR="008335FA" w:rsidRDefault="008335FA">
      <w:pPr>
        <w:pStyle w:val="ConsPlusNormal"/>
        <w:spacing w:before="220"/>
        <w:ind w:firstLine="540"/>
        <w:jc w:val="both"/>
      </w:pPr>
      <w:r>
        <w:t>а) заявление на участие в отборе, включающее согласие кооператива на публикацию (размещение) в информационно-телекоммуникационной сети "Интернет" информации о кооперативе, о подаваемой кооперативом заявке, иной информации о кооперативе, связанной с отбором, а также согласие на обработку персональных данных (для председателя кооператива) по форме, устанавливаемой Министерством;</w:t>
      </w:r>
    </w:p>
    <w:p w:rsidR="008335FA" w:rsidRDefault="008335FA">
      <w:pPr>
        <w:pStyle w:val="ConsPlusNormal"/>
        <w:spacing w:before="220"/>
        <w:ind w:firstLine="540"/>
        <w:jc w:val="both"/>
      </w:pPr>
      <w:r>
        <w:t>б) опись документов, включенных в заявку;</w:t>
      </w:r>
    </w:p>
    <w:p w:rsidR="008335FA" w:rsidRDefault="008335FA">
      <w:pPr>
        <w:pStyle w:val="ConsPlusNormal"/>
        <w:spacing w:before="220"/>
        <w:ind w:firstLine="540"/>
        <w:jc w:val="both"/>
      </w:pPr>
      <w:r>
        <w:t xml:space="preserve">в) копию устава кооператива, действующего на момент подачи заявки и предусматривающего создание неделимого фонда сельскохозяйственного потребительского кооператива, с указанием его размеров и условий образования (в соответствии с </w:t>
      </w:r>
      <w:hyperlink r:id="rId47" w:history="1">
        <w:r>
          <w:rPr>
            <w:color w:val="0000FF"/>
          </w:rPr>
          <w:t>подпунктом 8 пункта 1 статьи 11</w:t>
        </w:r>
      </w:hyperlink>
      <w:r>
        <w:t xml:space="preserve">, </w:t>
      </w:r>
      <w:hyperlink r:id="rId48" w:history="1">
        <w:r>
          <w:rPr>
            <w:color w:val="0000FF"/>
          </w:rPr>
          <w:t>пунктами 5</w:t>
        </w:r>
      </w:hyperlink>
      <w:r>
        <w:t xml:space="preserve"> - </w:t>
      </w:r>
      <w:hyperlink r:id="rId49" w:history="1">
        <w:r>
          <w:rPr>
            <w:color w:val="0000FF"/>
          </w:rPr>
          <w:t>5.2 статьи 34</w:t>
        </w:r>
      </w:hyperlink>
      <w:r>
        <w:t xml:space="preserve"> Федерального закона от 8 декабря 1995 года N 193-ФЗ "О сельскохозяйственной кооперации");</w:t>
      </w:r>
    </w:p>
    <w:p w:rsidR="008335FA" w:rsidRDefault="008335FA">
      <w:pPr>
        <w:pStyle w:val="ConsPlusNormal"/>
        <w:spacing w:before="220"/>
        <w:ind w:firstLine="540"/>
        <w:jc w:val="both"/>
      </w:pPr>
      <w:r>
        <w:t>г) копии документов об избрании исполнительных органов кооператива, осуществляющих свои полномочия на дату подачи заявки;</w:t>
      </w:r>
    </w:p>
    <w:p w:rsidR="008335FA" w:rsidRDefault="008335FA">
      <w:pPr>
        <w:pStyle w:val="ConsPlusNormal"/>
        <w:spacing w:before="220"/>
        <w:ind w:firstLine="540"/>
        <w:jc w:val="both"/>
      </w:pPr>
      <w:r>
        <w:t>д) копии документов, удостоверяющих личность председателя и заместителя председателя кооператива (председателя правления - для потребительского общества);</w:t>
      </w:r>
    </w:p>
    <w:p w:rsidR="008335FA" w:rsidRDefault="008335FA">
      <w:pPr>
        <w:pStyle w:val="ConsPlusNormal"/>
        <w:spacing w:before="220"/>
        <w:ind w:firstLine="540"/>
        <w:jc w:val="both"/>
      </w:pPr>
      <w:r>
        <w:t>е) копию приказа о возложении ведения бухгалтерского учета кооператива на главного бухгалтера либо иное лицо или копию договора об оказании услуг по ведению бухгалтерского учета (при отсутствии в штате должности главного бухгалтера или другого должностного лица, выполняющего его функции) (далее - ответственное за ведение бухгалтерского учета лицо);</w:t>
      </w:r>
    </w:p>
    <w:p w:rsidR="008335FA" w:rsidRDefault="008335FA">
      <w:pPr>
        <w:pStyle w:val="ConsPlusNormal"/>
        <w:spacing w:before="220"/>
        <w:ind w:firstLine="540"/>
        <w:jc w:val="both"/>
      </w:pPr>
      <w:r>
        <w:t>ж) копию приказа о возложении охраны кооператива на специалиста по охране труда либо иное лицо;</w:t>
      </w:r>
    </w:p>
    <w:p w:rsidR="008335FA" w:rsidRDefault="008335FA">
      <w:pPr>
        <w:pStyle w:val="ConsPlusNormal"/>
        <w:spacing w:before="220"/>
        <w:ind w:firstLine="540"/>
        <w:jc w:val="both"/>
      </w:pPr>
      <w:r>
        <w:lastRenderedPageBreak/>
        <w:t>з) копию трудового договора с технологом, копию приказа о приеме на работу технолога, копию диплома о высшем образовании лица, занимающего должность технолога (в случае если проект грантополучателя предусматривает деятельность кооператива по переработке сельскохозяйственной продукции);</w:t>
      </w:r>
    </w:p>
    <w:p w:rsidR="008335FA" w:rsidRDefault="008335FA">
      <w:pPr>
        <w:pStyle w:val="ConsPlusNormal"/>
        <w:spacing w:before="220"/>
        <w:ind w:firstLine="540"/>
        <w:jc w:val="both"/>
      </w:pPr>
      <w:r>
        <w:t>и) копию протокола общего собрания членов кооператива, содержащего единогласное решение о формировании неделимого фонда, его размере и перечне объектов имущества, относимого к неделимому фонду.</w:t>
      </w:r>
    </w:p>
    <w:p w:rsidR="008335FA" w:rsidRDefault="008335FA">
      <w:pPr>
        <w:pStyle w:val="ConsPlusNormal"/>
        <w:spacing w:before="220"/>
        <w:ind w:firstLine="540"/>
        <w:jc w:val="both"/>
      </w:pPr>
      <w:r>
        <w:t>В случае если уставом кооператива определен иной порядок принятия решения по данному вопросу - копии соответствующих документов;</w:t>
      </w:r>
    </w:p>
    <w:p w:rsidR="008335FA" w:rsidRDefault="008335FA">
      <w:pPr>
        <w:pStyle w:val="ConsPlusNormal"/>
        <w:spacing w:before="220"/>
        <w:ind w:firstLine="540"/>
        <w:jc w:val="both"/>
      </w:pPr>
      <w:r>
        <w:t>к) регистры бухгалтерского учета:</w:t>
      </w:r>
    </w:p>
    <w:p w:rsidR="008335FA" w:rsidRDefault="008335FA">
      <w:pPr>
        <w:pStyle w:val="ConsPlusNormal"/>
        <w:spacing w:before="220"/>
        <w:ind w:firstLine="540"/>
        <w:jc w:val="both"/>
      </w:pPr>
      <w:r>
        <w:t>анализ счета "Коллективный фонд (неделимый)", за финансовый год, предшествующий году подачи кооперативом заявки на участие в отборе и истекший период текущего финансового года, подписанный председателем кооператива и ответственным за ведение бухгалтерского учета лицом, и удостоверенный ревизионным союзом сельскохозяйственных кооперативов;</w:t>
      </w:r>
    </w:p>
    <w:p w:rsidR="008335FA" w:rsidRDefault="008335FA">
      <w:pPr>
        <w:pStyle w:val="ConsPlusNormal"/>
        <w:spacing w:before="220"/>
        <w:ind w:firstLine="540"/>
        <w:jc w:val="both"/>
      </w:pPr>
      <w:r>
        <w:t xml:space="preserve">копия журнала учета операций по субсчету "Коллективный фонд (неделимый)" (форма по </w:t>
      </w:r>
      <w:hyperlink r:id="rId50" w:history="1">
        <w:r>
          <w:rPr>
            <w:color w:val="0000FF"/>
          </w:rPr>
          <w:t>ОКУД</w:t>
        </w:r>
      </w:hyperlink>
      <w:r>
        <w:t xml:space="preserve"> 0504072), подписанного председателем и ответственным за ведение бухгалтерского учета лицом, и удостоверенная ревизионным союзом сельскохозяйственных кооперативов;</w:t>
      </w:r>
    </w:p>
    <w:p w:rsidR="008335FA" w:rsidRDefault="008335FA">
      <w:pPr>
        <w:pStyle w:val="ConsPlusNormal"/>
        <w:spacing w:before="220"/>
        <w:ind w:firstLine="540"/>
        <w:jc w:val="both"/>
      </w:pPr>
      <w:r>
        <w:t>анализ счета 70 "Расчеты с персоналом по оплате труда" за истекшие периоды текущего финансового года, подписанный председателем кооператива и ответственным за ведение бухгалтерского учета лицом, и удостоверенный ревизионным союзом;</w:t>
      </w:r>
    </w:p>
    <w:p w:rsidR="008335FA" w:rsidRDefault="008335FA">
      <w:pPr>
        <w:pStyle w:val="ConsPlusNormal"/>
        <w:spacing w:before="220"/>
        <w:ind w:firstLine="540"/>
        <w:jc w:val="both"/>
      </w:pPr>
      <w:r>
        <w:t xml:space="preserve">копии расчетно-платежных </w:t>
      </w:r>
      <w:hyperlink r:id="rId51" w:history="1">
        <w:r>
          <w:rPr>
            <w:color w:val="0000FF"/>
          </w:rPr>
          <w:t>ведомостей</w:t>
        </w:r>
      </w:hyperlink>
      <w:r>
        <w:t xml:space="preserve"> по заработной плате (унифицированная форма N Т-49, утвержденная постановлением Госкомстата России от 5 января 2004 года N 1), за истекшие периоды текущего финансового года, подписанные председателем кооператива и ответственным за ведение бухгалтерского учета лицом;</w:t>
      </w:r>
    </w:p>
    <w:p w:rsidR="008335FA" w:rsidRDefault="008335FA">
      <w:pPr>
        <w:pStyle w:val="ConsPlusNormal"/>
        <w:spacing w:before="220"/>
        <w:ind w:firstLine="540"/>
        <w:jc w:val="both"/>
      </w:pPr>
      <w:r>
        <w:t>л) для кооперативов - сельскохозяйственных потребительских кооперативов:</w:t>
      </w:r>
    </w:p>
    <w:p w:rsidR="008335FA" w:rsidRDefault="008335FA">
      <w:pPr>
        <w:pStyle w:val="ConsPlusNormal"/>
        <w:spacing w:before="220"/>
        <w:ind w:firstLine="540"/>
        <w:jc w:val="both"/>
      </w:pPr>
      <w:r>
        <w:t>реестр членов кооператива и ассоциированных членов кооператива, удостоверенного ревизионным союзом сельскохозяйственных кооперативов;</w:t>
      </w:r>
    </w:p>
    <w:p w:rsidR="008335FA" w:rsidRDefault="008335FA">
      <w:pPr>
        <w:pStyle w:val="ConsPlusNormal"/>
        <w:spacing w:before="220"/>
        <w:ind w:firstLine="540"/>
        <w:jc w:val="both"/>
      </w:pPr>
      <w:r>
        <w:t xml:space="preserve">справку ревизионного союза сельскохозяйственных кооперативов о действительном членстве кооператива в ревизионном союзе сельскохозяйственных кооперативов, в соответствии со </w:t>
      </w:r>
      <w:hyperlink r:id="rId52" w:history="1">
        <w:r>
          <w:rPr>
            <w:color w:val="0000FF"/>
          </w:rPr>
          <w:t>статьей 31</w:t>
        </w:r>
      </w:hyperlink>
      <w:r>
        <w:t xml:space="preserve"> Федерального закона от 8 декабря 1995 года N 193-ФЗ "О сельскохозяйственной кооперации", выданную уполномоченным органом ревизионного союза, в срок не ранее 30 календарных дней до даты подачи заявки;</w:t>
      </w:r>
    </w:p>
    <w:p w:rsidR="008335FA" w:rsidRDefault="008335FA">
      <w:pPr>
        <w:pStyle w:val="ConsPlusNormal"/>
        <w:spacing w:before="220"/>
        <w:ind w:firstLine="540"/>
        <w:jc w:val="both"/>
      </w:pPr>
      <w:r>
        <w:t>копию положительного заключения ревизионного союза сельскохозяйственных кооперативов ревизии деятельности кооператива за финансовый год, предшествующий году подачи кооперативом заявки на участие в отборе, заверенную ревизионным союзом сельскохозяйственных кооперативов;</w:t>
      </w:r>
    </w:p>
    <w:p w:rsidR="008335FA" w:rsidRDefault="008335FA">
      <w:pPr>
        <w:pStyle w:val="ConsPlusNormal"/>
        <w:spacing w:before="220"/>
        <w:ind w:firstLine="540"/>
        <w:jc w:val="both"/>
      </w:pPr>
      <w:r>
        <w:t>копию протокола общего собрания членов кооператива с правомочно принятым решением об участии в отборе и согласованием проекта грантополучателя, предоставляемого на отбор;</w:t>
      </w:r>
    </w:p>
    <w:p w:rsidR="008335FA" w:rsidRDefault="008335FA">
      <w:pPr>
        <w:pStyle w:val="ConsPlusNormal"/>
        <w:spacing w:before="220"/>
        <w:ind w:firstLine="540"/>
        <w:jc w:val="both"/>
      </w:pPr>
      <w:r>
        <w:t>м) для кооперативов - потребительских обществ:</w:t>
      </w:r>
    </w:p>
    <w:p w:rsidR="008335FA" w:rsidRDefault="008335FA">
      <w:pPr>
        <w:pStyle w:val="ConsPlusNormal"/>
        <w:spacing w:before="220"/>
        <w:ind w:firstLine="540"/>
        <w:jc w:val="both"/>
      </w:pPr>
      <w:r>
        <w:t>справку о составе выручки;</w:t>
      </w:r>
    </w:p>
    <w:p w:rsidR="008335FA" w:rsidRDefault="008335FA">
      <w:pPr>
        <w:pStyle w:val="ConsPlusNormal"/>
        <w:spacing w:before="220"/>
        <w:ind w:firstLine="540"/>
        <w:jc w:val="both"/>
      </w:pPr>
      <w:r>
        <w:t>копию реестра членов и членов потребительского общества;</w:t>
      </w:r>
    </w:p>
    <w:p w:rsidR="008335FA" w:rsidRDefault="008335FA">
      <w:pPr>
        <w:pStyle w:val="ConsPlusNormal"/>
        <w:spacing w:before="220"/>
        <w:ind w:firstLine="540"/>
        <w:jc w:val="both"/>
      </w:pPr>
      <w:r>
        <w:lastRenderedPageBreak/>
        <w:t>копию протокола общего собрания потребительского общества с правомочно принятым решением об участии в отборе и согласовании проекта грантополучателя;</w:t>
      </w:r>
    </w:p>
    <w:p w:rsidR="008335FA" w:rsidRDefault="008335FA">
      <w:pPr>
        <w:pStyle w:val="ConsPlusNormal"/>
        <w:spacing w:before="220"/>
        <w:ind w:firstLine="540"/>
        <w:jc w:val="both"/>
      </w:pPr>
      <w:r>
        <w:t>н) реестр основных производственных фондов кооператива, удостоверенный ревизионным союзом.</w:t>
      </w:r>
    </w:p>
    <w:p w:rsidR="008335FA" w:rsidRDefault="008335FA">
      <w:pPr>
        <w:pStyle w:val="ConsPlusNormal"/>
        <w:spacing w:before="220"/>
        <w:ind w:firstLine="540"/>
        <w:jc w:val="both"/>
      </w:pPr>
      <w:r>
        <w:t>К реестру прилагаются копии документов, подтверждающих право владения (распоряжения, пользования) объектами имущества, с указанием срока действия такого права;</w:t>
      </w:r>
    </w:p>
    <w:p w:rsidR="008335FA" w:rsidRDefault="008335FA">
      <w:pPr>
        <w:pStyle w:val="ConsPlusNormal"/>
        <w:spacing w:before="220"/>
        <w:ind w:firstLine="540"/>
        <w:jc w:val="both"/>
      </w:pPr>
      <w:r>
        <w:t>о) отчетность о финансово-экономическом состоянии кооператива за предшествующий подаче заявки на участие в отборе финансовый год и истекшие отчетные периоды текущего финансового года по формам, утвержденным Министерством;</w:t>
      </w:r>
    </w:p>
    <w:p w:rsidR="008335FA" w:rsidRDefault="008335FA">
      <w:pPr>
        <w:pStyle w:val="ConsPlusNormal"/>
        <w:spacing w:before="220"/>
        <w:ind w:firstLine="540"/>
        <w:jc w:val="both"/>
      </w:pPr>
      <w:r>
        <w:t>п) копию налоговой декларации, представленной кооперативом в налоговый орган за последний отчетный период, предшествующий дате подачи заявления;</w:t>
      </w:r>
    </w:p>
    <w:p w:rsidR="008335FA" w:rsidRDefault="008335FA">
      <w:pPr>
        <w:pStyle w:val="ConsPlusNormal"/>
        <w:spacing w:before="220"/>
        <w:ind w:firstLine="540"/>
        <w:jc w:val="both"/>
      </w:pPr>
      <w:r>
        <w:t xml:space="preserve">р) документы, подтверждающие соответствие состава членов кооператива критериям сельскохозяйственного товаропроизводителя, установленным </w:t>
      </w:r>
      <w:hyperlink r:id="rId53" w:history="1">
        <w:r>
          <w:rPr>
            <w:color w:val="0000FF"/>
          </w:rPr>
          <w:t>статьей 3</w:t>
        </w:r>
      </w:hyperlink>
      <w:r>
        <w:t xml:space="preserve"> Федерального закона от 29 декабря 2006 года N 264-ФЗ "О развитии сельского хозяйства":</w:t>
      </w:r>
    </w:p>
    <w:p w:rsidR="008335FA" w:rsidRDefault="008335FA">
      <w:pPr>
        <w:pStyle w:val="ConsPlusNormal"/>
        <w:spacing w:before="220"/>
        <w:ind w:firstLine="540"/>
        <w:jc w:val="both"/>
      </w:pPr>
      <w:r>
        <w:t>для членов кооператива, являющихся юридическими лицами, индивидуальными предпринимателями, в том числе крестьянскими (фермерскими) хозяйствами - отчетность о финансово-экономическом состоянии за предшествующий подаче заявки на участие в отборе финансовый год и истекшие отчетные периоды текущего финансового года по формам, утвержденным Министерством;</w:t>
      </w:r>
    </w:p>
    <w:p w:rsidR="008335FA" w:rsidRDefault="008335FA">
      <w:pPr>
        <w:pStyle w:val="ConsPlusNormal"/>
        <w:spacing w:before="220"/>
        <w:ind w:firstLine="540"/>
        <w:jc w:val="both"/>
      </w:pPr>
      <w:r>
        <w:t>для физических лиц (граждан, ведущих личное подсобное хозяйство):</w:t>
      </w:r>
    </w:p>
    <w:p w:rsidR="008335FA" w:rsidRDefault="008335FA">
      <w:pPr>
        <w:pStyle w:val="ConsPlusNormal"/>
        <w:spacing w:before="220"/>
        <w:ind w:firstLine="540"/>
        <w:jc w:val="both"/>
      </w:pPr>
      <w:r>
        <w:t>паспорт гражданина, в копии;</w:t>
      </w:r>
    </w:p>
    <w:p w:rsidR="008335FA" w:rsidRDefault="008335FA">
      <w:pPr>
        <w:pStyle w:val="ConsPlusNormal"/>
        <w:spacing w:before="220"/>
        <w:ind w:firstLine="540"/>
        <w:jc w:val="both"/>
      </w:pPr>
      <w:r>
        <w:t>выписка из похозяйственной книги, получаемая в администрации сельского поселения муниципального образования по месту регистрации физического лица;</w:t>
      </w:r>
    </w:p>
    <w:p w:rsidR="008335FA" w:rsidRDefault="008335FA">
      <w:pPr>
        <w:pStyle w:val="ConsPlusNormal"/>
        <w:spacing w:before="220"/>
        <w:ind w:firstLine="540"/>
        <w:jc w:val="both"/>
      </w:pPr>
      <w:r>
        <w:t>с) проект грантополучателя, утвержденный общим собранием членов кооператива, соответствующий требованиям, устанавливаемым Министерством;</w:t>
      </w:r>
    </w:p>
    <w:p w:rsidR="008335FA" w:rsidRDefault="008335FA">
      <w:pPr>
        <w:pStyle w:val="ConsPlusNormal"/>
        <w:spacing w:before="220"/>
        <w:ind w:firstLine="540"/>
        <w:jc w:val="both"/>
      </w:pPr>
      <w:r>
        <w:t>т) план расходов по форме, устанавливаемой Министерством;</w:t>
      </w:r>
    </w:p>
    <w:p w:rsidR="008335FA" w:rsidRDefault="008335FA">
      <w:pPr>
        <w:pStyle w:val="ConsPlusNormal"/>
        <w:spacing w:before="220"/>
        <w:ind w:firstLine="540"/>
        <w:jc w:val="both"/>
      </w:pPr>
      <w:r>
        <w:t>у) копии документов, подтверждающих деловую репутацию кооператива (сертификаты, грамоты, награды региональных и федеральных конкурсов, выставок и др.) (предоставляются при наличии);</w:t>
      </w:r>
    </w:p>
    <w:p w:rsidR="008335FA" w:rsidRDefault="008335FA">
      <w:pPr>
        <w:pStyle w:val="ConsPlusNormal"/>
        <w:spacing w:before="220"/>
        <w:ind w:firstLine="540"/>
        <w:jc w:val="both"/>
      </w:pPr>
      <w:r>
        <w:t xml:space="preserve">ф) </w:t>
      </w:r>
      <w:hyperlink r:id="rId54" w:history="1">
        <w:r>
          <w:rPr>
            <w:color w:val="0000FF"/>
          </w:rPr>
          <w:t>справку</w:t>
        </w:r>
      </w:hyperlink>
      <w:r>
        <w:t xml:space="preserve"> о состоянии расчетов по налогам, сборам, страховым взносам, пеням, штрафам, процентам организаций и индивидуальных предпринимателей по форме согласно приложению N 1 к приказу ФНС России от 28 декабря 2016 года N ММВ-7-17/722@, выданную налоговым органом не ранее 30 календарных дней до даты подачи кооперативом заявки;</w:t>
      </w:r>
    </w:p>
    <w:p w:rsidR="008335FA" w:rsidRDefault="008335FA">
      <w:pPr>
        <w:pStyle w:val="ConsPlusNormal"/>
        <w:spacing w:before="220"/>
        <w:ind w:firstLine="540"/>
        <w:jc w:val="both"/>
      </w:pPr>
      <w:r>
        <w:t>х) информационное письмо, подтверждающее систему налогообложения кооператива, выданное территориальным органом Федеральной налоговой службы не более чем за 30 дней до даты подачи заявки;</w:t>
      </w:r>
    </w:p>
    <w:p w:rsidR="008335FA" w:rsidRDefault="008335FA">
      <w:pPr>
        <w:pStyle w:val="ConsPlusNormal"/>
        <w:spacing w:before="220"/>
        <w:ind w:firstLine="540"/>
        <w:jc w:val="both"/>
      </w:pPr>
      <w:r>
        <w:t>ц) в случае если кооператив планирует строительство, приобретение и монтаж оборудования, техники для многофункционального технологического комплекса:</w:t>
      </w:r>
    </w:p>
    <w:p w:rsidR="008335FA" w:rsidRDefault="008335FA">
      <w:pPr>
        <w:pStyle w:val="ConsPlusNormal"/>
        <w:spacing w:before="220"/>
        <w:ind w:firstLine="540"/>
        <w:jc w:val="both"/>
      </w:pPr>
      <w:r>
        <w:t>нормативно-правовой акт Правительства Республики Алтай о предоставлении статуса регионального значения Республики Алтай инвестиционному проекту "Строительство многофункционального технологического комплекса";</w:t>
      </w:r>
    </w:p>
    <w:p w:rsidR="008335FA" w:rsidRDefault="008335FA">
      <w:pPr>
        <w:pStyle w:val="ConsPlusNormal"/>
        <w:spacing w:before="220"/>
        <w:ind w:firstLine="540"/>
        <w:jc w:val="both"/>
      </w:pPr>
      <w:r>
        <w:lastRenderedPageBreak/>
        <w:t>ч) в случае если кооператив планирует строительство производственных объектов, приобретение и монтаж оборудования, техники, являясь резидентом многофункционального технологического комплекса:</w:t>
      </w:r>
    </w:p>
    <w:p w:rsidR="008335FA" w:rsidRDefault="008335FA">
      <w:pPr>
        <w:pStyle w:val="ConsPlusNormal"/>
        <w:spacing w:before="220"/>
        <w:ind w:firstLine="540"/>
        <w:jc w:val="both"/>
      </w:pPr>
      <w:r>
        <w:t>справка управляющей компании многофункционального технологического комплекса о подтверждении статуса резидента многофункционального технологического комплекса.</w:t>
      </w:r>
    </w:p>
    <w:p w:rsidR="008335FA" w:rsidRDefault="008335FA">
      <w:pPr>
        <w:pStyle w:val="ConsPlusNormal"/>
        <w:spacing w:before="220"/>
        <w:ind w:firstLine="540"/>
        <w:jc w:val="both"/>
      </w:pPr>
      <w:r>
        <w:t xml:space="preserve">9. В случае если кооператив планирует использовать грант на осуществление расходов, указанных в </w:t>
      </w:r>
      <w:hyperlink w:anchor="P242" w:history="1">
        <w:r>
          <w:rPr>
            <w:color w:val="0000FF"/>
          </w:rPr>
          <w:t>подпункте "а" пункта 2</w:t>
        </w:r>
      </w:hyperlink>
      <w:r>
        <w:t xml:space="preserve"> настоящих Правил, дополнительно к документам, указанным в </w:t>
      </w:r>
      <w:hyperlink w:anchor="P269" w:history="1">
        <w:r>
          <w:rPr>
            <w:color w:val="0000FF"/>
          </w:rPr>
          <w:t>пункте 8</w:t>
        </w:r>
      </w:hyperlink>
      <w:r>
        <w:t xml:space="preserve"> настоящих Правил, кооператив включает в заявку следующие документы:</w:t>
      </w:r>
    </w:p>
    <w:p w:rsidR="008335FA" w:rsidRDefault="008335FA">
      <w:pPr>
        <w:pStyle w:val="ConsPlusNormal"/>
        <w:spacing w:before="220"/>
        <w:ind w:firstLine="540"/>
        <w:jc w:val="both"/>
      </w:pPr>
      <w:r>
        <w:t>а) копию проектно-сметной документации;</w:t>
      </w:r>
    </w:p>
    <w:p w:rsidR="008335FA" w:rsidRDefault="008335FA">
      <w:pPr>
        <w:pStyle w:val="ConsPlusNormal"/>
        <w:spacing w:before="220"/>
        <w:ind w:firstLine="540"/>
        <w:jc w:val="both"/>
      </w:pPr>
      <w:r>
        <w:t>б) сведения о правах кооператива на земельный участок, на котором планируется строительство, капитальный ремонт, реконструкция или модернизация производственного объекта (собственность, аренда) по форме, устанавливаемой Министерством;</w:t>
      </w:r>
    </w:p>
    <w:p w:rsidR="008335FA" w:rsidRDefault="008335FA">
      <w:pPr>
        <w:pStyle w:val="ConsPlusNormal"/>
        <w:spacing w:before="220"/>
        <w:ind w:firstLine="540"/>
        <w:jc w:val="both"/>
      </w:pPr>
      <w:r>
        <w:t>в) в случае если земельный участок, на котором кооператив планирует осуществить строительство производственного объекта, принадлежит кооперативу на праве аренды, участник отбора предоставляет также:</w:t>
      </w:r>
    </w:p>
    <w:p w:rsidR="008335FA" w:rsidRDefault="008335FA">
      <w:pPr>
        <w:pStyle w:val="ConsPlusNormal"/>
        <w:spacing w:before="220"/>
        <w:ind w:firstLine="540"/>
        <w:jc w:val="both"/>
      </w:pPr>
      <w:r>
        <w:t>договор аренды, подтверждающий право пользования земельным участком, с остаточным сроком пользования земельным участком не менее 5 лет по состоянию на дату подачи заявки, в копии;</w:t>
      </w:r>
    </w:p>
    <w:p w:rsidR="008335FA" w:rsidRDefault="008335FA">
      <w:pPr>
        <w:pStyle w:val="ConsPlusNormal"/>
        <w:spacing w:before="220"/>
        <w:ind w:firstLine="540"/>
        <w:jc w:val="both"/>
      </w:pPr>
      <w:r>
        <w:t>письменное согласие собственника земельного участка на строительство производственного объекта, если договором аренды не предусмотрено право кооператива осуществить строительство производственного объекта на земельном участке без предварительного согласования с собственником;</w:t>
      </w:r>
    </w:p>
    <w:p w:rsidR="008335FA" w:rsidRDefault="008335FA">
      <w:pPr>
        <w:pStyle w:val="ConsPlusNormal"/>
        <w:spacing w:before="220"/>
        <w:ind w:firstLine="540"/>
        <w:jc w:val="both"/>
      </w:pPr>
      <w:r>
        <w:t>г) сведения о праве собственности кооператива на производственный объект, который кооператив планирует подвергнуть капитальному ремонту, реконструкции или модернизации, по форме, устанавливаемой Министерством;</w:t>
      </w:r>
    </w:p>
    <w:p w:rsidR="008335FA" w:rsidRDefault="008335FA">
      <w:pPr>
        <w:pStyle w:val="ConsPlusNormal"/>
        <w:spacing w:before="220"/>
        <w:ind w:firstLine="540"/>
        <w:jc w:val="both"/>
      </w:pPr>
      <w:r>
        <w:t>д) разрешение на строительство;</w:t>
      </w:r>
    </w:p>
    <w:p w:rsidR="008335FA" w:rsidRDefault="008335FA">
      <w:pPr>
        <w:pStyle w:val="ConsPlusNormal"/>
        <w:spacing w:before="220"/>
        <w:ind w:firstLine="540"/>
        <w:jc w:val="both"/>
      </w:pPr>
      <w:r>
        <w:t>е) копию положительного заключения государственной экспертизы проектно-сметной документации.</w:t>
      </w:r>
    </w:p>
    <w:p w:rsidR="008335FA" w:rsidRDefault="008335FA">
      <w:pPr>
        <w:pStyle w:val="ConsPlusNormal"/>
        <w:spacing w:before="220"/>
        <w:ind w:firstLine="540"/>
        <w:jc w:val="both"/>
      </w:pPr>
      <w:r>
        <w:t xml:space="preserve">10. В случае если кооператив планирует использовать грант на осуществление расходов, указанных в </w:t>
      </w:r>
      <w:hyperlink w:anchor="P243" w:history="1">
        <w:r>
          <w:rPr>
            <w:color w:val="0000FF"/>
          </w:rPr>
          <w:t>подпункте "б" пункта 2</w:t>
        </w:r>
      </w:hyperlink>
      <w:r>
        <w:t xml:space="preserve"> настоящих Правил, дополнительно к документам, указанным в </w:t>
      </w:r>
      <w:hyperlink w:anchor="P269" w:history="1">
        <w:r>
          <w:rPr>
            <w:color w:val="0000FF"/>
          </w:rPr>
          <w:t>пункте 8</w:t>
        </w:r>
      </w:hyperlink>
      <w:r>
        <w:t xml:space="preserve"> настоящих Правил, кооператив включает в заявку следующие документы:</w:t>
      </w:r>
    </w:p>
    <w:p w:rsidR="008335FA" w:rsidRDefault="008335FA">
      <w:pPr>
        <w:pStyle w:val="ConsPlusNormal"/>
        <w:spacing w:before="220"/>
        <w:ind w:firstLine="540"/>
        <w:jc w:val="both"/>
      </w:pPr>
      <w:r>
        <w:t xml:space="preserve">а) не менее трех коммерческих предложений на поставку и монтаж имущества, указанного в </w:t>
      </w:r>
      <w:hyperlink w:anchor="P243" w:history="1">
        <w:r>
          <w:rPr>
            <w:color w:val="0000FF"/>
          </w:rPr>
          <w:t>подпункте "б" пункта 2</w:t>
        </w:r>
      </w:hyperlink>
      <w:r>
        <w:t xml:space="preserve"> настоящих Правил;</w:t>
      </w:r>
    </w:p>
    <w:p w:rsidR="008335FA" w:rsidRDefault="008335FA">
      <w:pPr>
        <w:pStyle w:val="ConsPlusNormal"/>
        <w:spacing w:before="220"/>
        <w:ind w:firstLine="540"/>
        <w:jc w:val="both"/>
      </w:pPr>
      <w:r>
        <w:t>б) расчет и обоснование цены договора по форме, устанавливаемой Министерством;</w:t>
      </w:r>
    </w:p>
    <w:p w:rsidR="008335FA" w:rsidRDefault="008335FA">
      <w:pPr>
        <w:pStyle w:val="ConsPlusNormal"/>
        <w:spacing w:before="220"/>
        <w:ind w:firstLine="540"/>
        <w:jc w:val="both"/>
      </w:pPr>
      <w:r>
        <w:t xml:space="preserve">в) копии договоров (предварительных договоров) поставки и (или) монтажа имущества, указанного в </w:t>
      </w:r>
      <w:hyperlink w:anchor="P243" w:history="1">
        <w:r>
          <w:rPr>
            <w:color w:val="0000FF"/>
          </w:rPr>
          <w:t>подпункте "б" пункта 2</w:t>
        </w:r>
      </w:hyperlink>
      <w:r>
        <w:t xml:space="preserve"> настоящих Правил;</w:t>
      </w:r>
    </w:p>
    <w:p w:rsidR="008335FA" w:rsidRDefault="008335FA">
      <w:pPr>
        <w:pStyle w:val="ConsPlusNormal"/>
        <w:spacing w:before="220"/>
        <w:ind w:firstLine="540"/>
        <w:jc w:val="both"/>
      </w:pPr>
      <w:r>
        <w:t xml:space="preserve">г) сведения о правах кооператива на производственный объект (собственность, аренда не менее 5 лет на дату подачи заявки), где планируется размещение имущества, указанного в </w:t>
      </w:r>
      <w:hyperlink w:anchor="P243" w:history="1">
        <w:r>
          <w:rPr>
            <w:color w:val="0000FF"/>
          </w:rPr>
          <w:t>подпункте "б" пункта 2</w:t>
        </w:r>
      </w:hyperlink>
      <w:r>
        <w:t xml:space="preserve"> настоящих Правил, по форме, устанавливаемой Министерством;</w:t>
      </w:r>
    </w:p>
    <w:p w:rsidR="008335FA" w:rsidRDefault="008335FA">
      <w:pPr>
        <w:pStyle w:val="ConsPlusNormal"/>
        <w:spacing w:before="220"/>
        <w:ind w:firstLine="540"/>
        <w:jc w:val="both"/>
      </w:pPr>
      <w:r>
        <w:t xml:space="preserve">д) в случае если производственный объект, где кооператив планирует разместить имущество, указанное в </w:t>
      </w:r>
      <w:hyperlink w:anchor="P243" w:history="1">
        <w:r>
          <w:rPr>
            <w:color w:val="0000FF"/>
          </w:rPr>
          <w:t>подпункте "б" пункта 2</w:t>
        </w:r>
      </w:hyperlink>
      <w:r>
        <w:t xml:space="preserve"> настоящих Правил, принадлежит кооперативу на </w:t>
      </w:r>
      <w:r>
        <w:lastRenderedPageBreak/>
        <w:t>праве аренды, кооператив предоставляет также копию договора аренды производственного объекта с остаточным сроком пользования не менее 5 лет на дату подачи заявки.</w:t>
      </w:r>
    </w:p>
    <w:p w:rsidR="008335FA" w:rsidRDefault="008335FA">
      <w:pPr>
        <w:pStyle w:val="ConsPlusNormal"/>
        <w:spacing w:before="220"/>
        <w:ind w:firstLine="540"/>
        <w:jc w:val="both"/>
      </w:pPr>
      <w:bookmarkStart w:id="20" w:name="P327"/>
      <w:bookmarkEnd w:id="20"/>
      <w:r>
        <w:t xml:space="preserve">11. В случае гранта кооператив планирует использовать грант на осуществление расходов, указанных в </w:t>
      </w:r>
      <w:hyperlink w:anchor="P245" w:history="1">
        <w:r>
          <w:rPr>
            <w:color w:val="0000FF"/>
          </w:rPr>
          <w:t>подпункте "в" пункта 2</w:t>
        </w:r>
      </w:hyperlink>
      <w:r>
        <w:t xml:space="preserve"> настоящих Правил, дополнительно к документам, указанным в </w:t>
      </w:r>
      <w:hyperlink w:anchor="P269" w:history="1">
        <w:r>
          <w:rPr>
            <w:color w:val="0000FF"/>
          </w:rPr>
          <w:t>пункте 8</w:t>
        </w:r>
      </w:hyperlink>
      <w:r>
        <w:t xml:space="preserve"> настоящих Правил, кооператив включает в заявку следующие документы:</w:t>
      </w:r>
    </w:p>
    <w:p w:rsidR="008335FA" w:rsidRDefault="008335FA">
      <w:pPr>
        <w:pStyle w:val="ConsPlusNormal"/>
        <w:spacing w:before="220"/>
        <w:ind w:firstLine="540"/>
        <w:jc w:val="both"/>
      </w:pPr>
      <w:r>
        <w:t xml:space="preserve">а) не менее трех коммерческих предложений на поставку имущества, указанного в </w:t>
      </w:r>
      <w:hyperlink w:anchor="P245" w:history="1">
        <w:r>
          <w:rPr>
            <w:color w:val="0000FF"/>
          </w:rPr>
          <w:t>подпункте "в" пункта 2</w:t>
        </w:r>
      </w:hyperlink>
      <w:r>
        <w:t xml:space="preserve"> настоящих Правил;</w:t>
      </w:r>
    </w:p>
    <w:p w:rsidR="008335FA" w:rsidRDefault="008335FA">
      <w:pPr>
        <w:pStyle w:val="ConsPlusNormal"/>
        <w:spacing w:before="220"/>
        <w:ind w:firstLine="540"/>
        <w:jc w:val="both"/>
      </w:pPr>
      <w:r>
        <w:t>б) расчет и обоснование цены договора по форме, устанавливаемой Министерством;</w:t>
      </w:r>
    </w:p>
    <w:p w:rsidR="008335FA" w:rsidRDefault="008335FA">
      <w:pPr>
        <w:pStyle w:val="ConsPlusNormal"/>
        <w:spacing w:before="220"/>
        <w:ind w:firstLine="540"/>
        <w:jc w:val="both"/>
      </w:pPr>
      <w:r>
        <w:t xml:space="preserve">в) копию договора (предварительного договора) поставки имущества, указанного в </w:t>
      </w:r>
      <w:hyperlink w:anchor="P245" w:history="1">
        <w:r>
          <w:rPr>
            <w:color w:val="0000FF"/>
          </w:rPr>
          <w:t>подпункте "в" пункта 2</w:t>
        </w:r>
      </w:hyperlink>
      <w:r>
        <w:t xml:space="preserve"> настоящих Правил.</w:t>
      </w:r>
    </w:p>
    <w:p w:rsidR="008335FA" w:rsidRDefault="008335FA">
      <w:pPr>
        <w:pStyle w:val="ConsPlusNormal"/>
        <w:spacing w:before="220"/>
        <w:ind w:firstLine="540"/>
        <w:jc w:val="both"/>
      </w:pPr>
      <w:bookmarkStart w:id="21" w:name="P331"/>
      <w:bookmarkEnd w:id="21"/>
      <w:r>
        <w:t xml:space="preserve">12. В случае если кооператив планирует использовать грант на осуществление расходов, указанных в </w:t>
      </w:r>
      <w:hyperlink w:anchor="P247" w:history="1">
        <w:r>
          <w:rPr>
            <w:color w:val="0000FF"/>
          </w:rPr>
          <w:t>подпункте "г" пункта 2</w:t>
        </w:r>
      </w:hyperlink>
      <w:r>
        <w:t xml:space="preserve"> настоящих Правил, дополнительно к документам, указанным в </w:t>
      </w:r>
      <w:hyperlink w:anchor="P269" w:history="1">
        <w:r>
          <w:rPr>
            <w:color w:val="0000FF"/>
          </w:rPr>
          <w:t>пункте 8</w:t>
        </w:r>
      </w:hyperlink>
      <w:r>
        <w:t xml:space="preserve"> настоящих Правил, кооператив включает в договор (предварительный договор) приобретение и монтаж оборудования для рыбоводной инфраструктуры и аквакультуры (товарного рыбоводства).</w:t>
      </w:r>
    </w:p>
    <w:p w:rsidR="008335FA" w:rsidRDefault="008335FA">
      <w:pPr>
        <w:pStyle w:val="ConsPlusNormal"/>
        <w:spacing w:before="220"/>
        <w:ind w:firstLine="540"/>
        <w:jc w:val="both"/>
      </w:pPr>
      <w:bookmarkStart w:id="22" w:name="P332"/>
      <w:bookmarkEnd w:id="22"/>
      <w:r>
        <w:t xml:space="preserve">13. В случае если кооператив планирует использовать грант на осуществление расходов, указанных в </w:t>
      </w:r>
      <w:hyperlink w:anchor="P249" w:history="1">
        <w:r>
          <w:rPr>
            <w:color w:val="0000FF"/>
          </w:rPr>
          <w:t>подпунктах "д"</w:t>
        </w:r>
      </w:hyperlink>
      <w:r>
        <w:t xml:space="preserve">, </w:t>
      </w:r>
      <w:hyperlink w:anchor="P250" w:history="1">
        <w:r>
          <w:rPr>
            <w:color w:val="0000FF"/>
          </w:rPr>
          <w:t>"е" пункта 2</w:t>
        </w:r>
      </w:hyperlink>
      <w:r>
        <w:t xml:space="preserve"> настоящих Правил, дополнительно к документам, указанным в </w:t>
      </w:r>
      <w:hyperlink w:anchor="P269" w:history="1">
        <w:r>
          <w:rPr>
            <w:color w:val="0000FF"/>
          </w:rPr>
          <w:t>пункте 8</w:t>
        </w:r>
      </w:hyperlink>
      <w:r>
        <w:t xml:space="preserve"> настоящих Правил, кооператив включает в заявку копию договора, заключенного с кредитной организацией о предоставлении льготного инвестиционного кредита с приложениями, являющимися их неотъемлемой частью, графиками уплаты платежей с указанием остатка задолженности, заверенные кредитной организацией, предоставившей кооперативу кредит.</w:t>
      </w:r>
    </w:p>
    <w:p w:rsidR="008335FA" w:rsidRDefault="008335FA">
      <w:pPr>
        <w:pStyle w:val="ConsPlusNormal"/>
        <w:spacing w:before="220"/>
        <w:ind w:firstLine="540"/>
        <w:jc w:val="both"/>
      </w:pPr>
      <w:r>
        <w:t xml:space="preserve">14. В случае если кооператив планирует использовать грант на осуществление расходов, указанных в </w:t>
      </w:r>
      <w:hyperlink w:anchor="P251" w:history="1">
        <w:r>
          <w:rPr>
            <w:color w:val="0000FF"/>
          </w:rPr>
          <w:t>подпункте "ж" пункта 2</w:t>
        </w:r>
      </w:hyperlink>
      <w:r>
        <w:t xml:space="preserve"> настоящих Правил, дополнительно к документам, указанным в </w:t>
      </w:r>
      <w:hyperlink w:anchor="P269" w:history="1">
        <w:r>
          <w:rPr>
            <w:color w:val="0000FF"/>
          </w:rPr>
          <w:t>пункте 8</w:t>
        </w:r>
      </w:hyperlink>
      <w:r>
        <w:t xml:space="preserve"> настоящих Правил, кооператив включает в заявку документы, указанные в </w:t>
      </w:r>
      <w:hyperlink w:anchor="P327" w:history="1">
        <w:r>
          <w:rPr>
            <w:color w:val="0000FF"/>
          </w:rPr>
          <w:t>пунктах 11</w:t>
        </w:r>
      </w:hyperlink>
      <w:r>
        <w:t xml:space="preserve">, </w:t>
      </w:r>
      <w:hyperlink w:anchor="P331" w:history="1">
        <w:r>
          <w:rPr>
            <w:color w:val="0000FF"/>
          </w:rPr>
          <w:t>12</w:t>
        </w:r>
      </w:hyperlink>
      <w:r>
        <w:t xml:space="preserve"> или </w:t>
      </w:r>
      <w:hyperlink w:anchor="P332" w:history="1">
        <w:r>
          <w:rPr>
            <w:color w:val="0000FF"/>
          </w:rPr>
          <w:t>13</w:t>
        </w:r>
      </w:hyperlink>
      <w:r>
        <w:t xml:space="preserve"> настоящих Правил, а также:</w:t>
      </w:r>
    </w:p>
    <w:p w:rsidR="008335FA" w:rsidRDefault="008335FA">
      <w:pPr>
        <w:pStyle w:val="ConsPlusNormal"/>
        <w:spacing w:before="220"/>
        <w:ind w:firstLine="540"/>
        <w:jc w:val="both"/>
      </w:pPr>
      <w:r>
        <w:t>а) не менее трех коммерческих предложений на доставку оборудования, техники и специализированного транспорта;</w:t>
      </w:r>
    </w:p>
    <w:p w:rsidR="008335FA" w:rsidRDefault="008335FA">
      <w:pPr>
        <w:pStyle w:val="ConsPlusNormal"/>
        <w:spacing w:before="220"/>
        <w:ind w:firstLine="540"/>
        <w:jc w:val="both"/>
      </w:pPr>
      <w:r>
        <w:t>б) расчет и обоснование цены договора по форме, устанавливаемой Министерством;</w:t>
      </w:r>
    </w:p>
    <w:p w:rsidR="008335FA" w:rsidRDefault="008335FA">
      <w:pPr>
        <w:pStyle w:val="ConsPlusNormal"/>
        <w:spacing w:before="220"/>
        <w:ind w:firstLine="540"/>
        <w:jc w:val="both"/>
      </w:pPr>
      <w:r>
        <w:t>в) копию договора (предварительного договора) доставки оборудования, техники и специализированного транспорта.</w:t>
      </w:r>
    </w:p>
    <w:p w:rsidR="008335FA" w:rsidRDefault="008335FA">
      <w:pPr>
        <w:pStyle w:val="ConsPlusNormal"/>
        <w:spacing w:before="220"/>
        <w:ind w:firstLine="540"/>
        <w:jc w:val="both"/>
      </w:pPr>
      <w:r>
        <w:t>15. По собственной инициативе кооператив вправе включить в заявку любые документы, относящиеся к проекту грантополучателя.</w:t>
      </w:r>
    </w:p>
    <w:p w:rsidR="008335FA" w:rsidRDefault="008335FA">
      <w:pPr>
        <w:pStyle w:val="ConsPlusNormal"/>
        <w:spacing w:before="220"/>
        <w:ind w:firstLine="540"/>
        <w:jc w:val="both"/>
      </w:pPr>
      <w:r>
        <w:t>16. При рассмотрении региональной конкурсной комиссией заявок кооперативов учитывается социально-экономическая стратегия развития Республики Алтай, схема территориального планирования Республики Алтай, при этом преимущественными направлениями развития являются:</w:t>
      </w:r>
    </w:p>
    <w:p w:rsidR="008335FA" w:rsidRDefault="008335FA">
      <w:pPr>
        <w:pStyle w:val="ConsPlusNormal"/>
        <w:spacing w:before="220"/>
        <w:ind w:firstLine="540"/>
        <w:jc w:val="both"/>
      </w:pPr>
      <w:r>
        <w:t>а) строительство на территории Республики Алтай многофункционального технологического комплекса (агропромышленный парк) с уникальным механизмом оптимизации процессов производства, хранения, подработки, переработки, сортировки, первичной переработки, охлаждения, подготовки к реализации сельскохозяйственной продукции, дикорастущих плодов, грибов и ягод, а также продуктов переработки указанной продукции (далее - многофункциональный технологический комплекс);</w:t>
      </w:r>
    </w:p>
    <w:p w:rsidR="008335FA" w:rsidRDefault="008335FA">
      <w:pPr>
        <w:pStyle w:val="ConsPlusNormal"/>
        <w:spacing w:before="220"/>
        <w:ind w:firstLine="540"/>
        <w:jc w:val="both"/>
      </w:pPr>
      <w:r>
        <w:lastRenderedPageBreak/>
        <w:t>б) приобретение и монтаж оборудования для производственных объектов многофункционального технологического комплекса;</w:t>
      </w:r>
    </w:p>
    <w:p w:rsidR="008335FA" w:rsidRDefault="008335FA">
      <w:pPr>
        <w:pStyle w:val="ConsPlusNormal"/>
        <w:spacing w:before="220"/>
        <w:ind w:firstLine="540"/>
        <w:jc w:val="both"/>
      </w:pPr>
      <w:r>
        <w:t>в) техники для производственных объектов многофункционального технологического комплекса;</w:t>
      </w:r>
    </w:p>
    <w:p w:rsidR="008335FA" w:rsidRDefault="008335FA">
      <w:pPr>
        <w:pStyle w:val="ConsPlusNormal"/>
        <w:spacing w:before="220"/>
        <w:ind w:firstLine="540"/>
        <w:jc w:val="both"/>
      </w:pPr>
      <w:r>
        <w:t xml:space="preserve">г) строительство производственных объектов, приобретение и монтаж оборудования, техники, указанных в </w:t>
      </w:r>
      <w:hyperlink w:anchor="P242" w:history="1">
        <w:r>
          <w:rPr>
            <w:color w:val="0000FF"/>
          </w:rPr>
          <w:t>подпунктах "а"</w:t>
        </w:r>
      </w:hyperlink>
      <w:r>
        <w:t xml:space="preserve">, </w:t>
      </w:r>
      <w:hyperlink w:anchor="P243" w:history="1">
        <w:r>
          <w:rPr>
            <w:color w:val="0000FF"/>
          </w:rPr>
          <w:t>"б"</w:t>
        </w:r>
      </w:hyperlink>
      <w:r>
        <w:t xml:space="preserve">, </w:t>
      </w:r>
      <w:hyperlink w:anchor="P245" w:history="1">
        <w:r>
          <w:rPr>
            <w:color w:val="0000FF"/>
          </w:rPr>
          <w:t>"в" пункта 2</w:t>
        </w:r>
      </w:hyperlink>
      <w:r>
        <w:t xml:space="preserve"> настоящих Правил, резидентами многофункционального технологического комплекса.</w:t>
      </w:r>
    </w:p>
    <w:p w:rsidR="008335FA" w:rsidRDefault="008335FA">
      <w:pPr>
        <w:pStyle w:val="ConsPlusNormal"/>
        <w:spacing w:before="220"/>
        <w:ind w:firstLine="540"/>
        <w:jc w:val="both"/>
      </w:pPr>
      <w:r>
        <w:t>17. Имущество, приобретаемое кооперативом с использованием средств гранта, не подлежит продаже, дарению, передаче в аренду, обмену, вкладу или отчуждению иным образом в соответствии с законодательством Российской Федерации в течение 10 лет со дня получения субсидии (кроме взноса в виде пая, вносимого в неделимый фонд, при вступлении членом в другой кооператив, по согласованию в порядке, установленном Министерством).</w:t>
      </w:r>
    </w:p>
    <w:p w:rsidR="008335FA" w:rsidRDefault="008335FA">
      <w:pPr>
        <w:pStyle w:val="ConsPlusNormal"/>
        <w:spacing w:before="220"/>
        <w:ind w:firstLine="540"/>
        <w:jc w:val="both"/>
      </w:pPr>
      <w:r>
        <w:t>18. Кооператив, получивший грант, обязуется ежегодно в течение не менее 5 лет увеличивать общее число членов кооператива (кроме ассоциированных членов) не менее чем на 2 члена в год, начиная с года получения гранта.</w:t>
      </w:r>
    </w:p>
    <w:p w:rsidR="008335FA" w:rsidRDefault="008335FA">
      <w:pPr>
        <w:pStyle w:val="ConsPlusNormal"/>
        <w:jc w:val="both"/>
      </w:pPr>
    </w:p>
    <w:p w:rsidR="008335FA" w:rsidRDefault="008335FA">
      <w:pPr>
        <w:pStyle w:val="ConsPlusNormal"/>
        <w:jc w:val="both"/>
      </w:pPr>
    </w:p>
    <w:p w:rsidR="008335FA" w:rsidRDefault="008335FA">
      <w:pPr>
        <w:pStyle w:val="ConsPlusNormal"/>
        <w:jc w:val="both"/>
      </w:pPr>
    </w:p>
    <w:p w:rsidR="008335FA" w:rsidRDefault="008335FA">
      <w:pPr>
        <w:pStyle w:val="ConsPlusNormal"/>
        <w:jc w:val="both"/>
      </w:pPr>
    </w:p>
    <w:p w:rsidR="008335FA" w:rsidRDefault="008335FA">
      <w:pPr>
        <w:pStyle w:val="ConsPlusNormal"/>
        <w:jc w:val="both"/>
      </w:pPr>
    </w:p>
    <w:p w:rsidR="008335FA" w:rsidRDefault="008335FA">
      <w:pPr>
        <w:pStyle w:val="ConsPlusNormal"/>
        <w:jc w:val="right"/>
        <w:outlineLvl w:val="1"/>
      </w:pPr>
      <w:r>
        <w:t>Приложение N 2</w:t>
      </w:r>
    </w:p>
    <w:p w:rsidR="008335FA" w:rsidRDefault="008335FA">
      <w:pPr>
        <w:pStyle w:val="ConsPlusNormal"/>
        <w:jc w:val="right"/>
      </w:pPr>
      <w:r>
        <w:t>к Порядку</w:t>
      </w:r>
    </w:p>
    <w:p w:rsidR="008335FA" w:rsidRDefault="008335FA">
      <w:pPr>
        <w:pStyle w:val="ConsPlusNormal"/>
        <w:jc w:val="right"/>
      </w:pPr>
      <w:r>
        <w:t>предоставления грантов</w:t>
      </w:r>
    </w:p>
    <w:p w:rsidR="008335FA" w:rsidRDefault="008335FA">
      <w:pPr>
        <w:pStyle w:val="ConsPlusNormal"/>
        <w:jc w:val="right"/>
      </w:pPr>
      <w:r>
        <w:t>в форме субсидий</w:t>
      </w:r>
    </w:p>
    <w:p w:rsidR="008335FA" w:rsidRDefault="008335FA">
      <w:pPr>
        <w:pStyle w:val="ConsPlusNormal"/>
        <w:jc w:val="right"/>
      </w:pPr>
      <w:r>
        <w:t>на развитие малых форм</w:t>
      </w:r>
    </w:p>
    <w:p w:rsidR="008335FA" w:rsidRDefault="008335FA">
      <w:pPr>
        <w:pStyle w:val="ConsPlusNormal"/>
        <w:jc w:val="right"/>
      </w:pPr>
      <w:r>
        <w:t>хозяйствования</w:t>
      </w:r>
    </w:p>
    <w:p w:rsidR="008335FA" w:rsidRDefault="008335FA">
      <w:pPr>
        <w:pStyle w:val="ConsPlusNormal"/>
        <w:jc w:val="both"/>
      </w:pPr>
    </w:p>
    <w:p w:rsidR="008335FA" w:rsidRDefault="008335FA">
      <w:pPr>
        <w:pStyle w:val="ConsPlusTitle"/>
        <w:jc w:val="center"/>
      </w:pPr>
      <w:bookmarkStart w:id="23" w:name="P357"/>
      <w:bookmarkEnd w:id="23"/>
      <w:r>
        <w:t>ПРАВИЛА</w:t>
      </w:r>
    </w:p>
    <w:p w:rsidR="008335FA" w:rsidRDefault="008335FA">
      <w:pPr>
        <w:pStyle w:val="ConsPlusTitle"/>
        <w:jc w:val="center"/>
      </w:pPr>
      <w:r>
        <w:t>ПРЕДОСТАВЛЕНИЯ ГРАНТА НА РАЗВИТИЕ СЕМЕЙНОЙ ФЕРМЫ</w:t>
      </w:r>
    </w:p>
    <w:p w:rsidR="008335FA" w:rsidRDefault="00833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5FA">
        <w:trPr>
          <w:jc w:val="center"/>
        </w:trPr>
        <w:tc>
          <w:tcPr>
            <w:tcW w:w="9294" w:type="dxa"/>
            <w:tcBorders>
              <w:top w:val="nil"/>
              <w:left w:val="single" w:sz="24" w:space="0" w:color="CED3F1"/>
              <w:bottom w:val="nil"/>
              <w:right w:val="single" w:sz="24" w:space="0" w:color="F4F3F8"/>
            </w:tcBorders>
            <w:shd w:val="clear" w:color="auto" w:fill="F4F3F8"/>
          </w:tcPr>
          <w:p w:rsidR="008335FA" w:rsidRDefault="008335FA">
            <w:pPr>
              <w:pStyle w:val="ConsPlusNormal"/>
              <w:jc w:val="center"/>
            </w:pPr>
            <w:r>
              <w:rPr>
                <w:color w:val="392C69"/>
              </w:rPr>
              <w:t>Список изменяющих документов</w:t>
            </w:r>
          </w:p>
          <w:p w:rsidR="008335FA" w:rsidRDefault="008335FA">
            <w:pPr>
              <w:pStyle w:val="ConsPlusNormal"/>
              <w:jc w:val="center"/>
            </w:pPr>
            <w:r>
              <w:rPr>
                <w:color w:val="392C69"/>
              </w:rPr>
              <w:t xml:space="preserve">(в ред. </w:t>
            </w:r>
            <w:hyperlink r:id="rId55" w:history="1">
              <w:r>
                <w:rPr>
                  <w:color w:val="0000FF"/>
                </w:rPr>
                <w:t>Постановления</w:t>
              </w:r>
            </w:hyperlink>
            <w:r>
              <w:rPr>
                <w:color w:val="392C69"/>
              </w:rPr>
              <w:t xml:space="preserve"> Правительства Республики Алтай</w:t>
            </w:r>
          </w:p>
          <w:p w:rsidR="008335FA" w:rsidRDefault="008335FA">
            <w:pPr>
              <w:pStyle w:val="ConsPlusNormal"/>
              <w:jc w:val="center"/>
            </w:pPr>
            <w:r>
              <w:rPr>
                <w:color w:val="392C69"/>
              </w:rPr>
              <w:t>от 03.08.2021 N 224)</w:t>
            </w:r>
          </w:p>
        </w:tc>
      </w:tr>
    </w:tbl>
    <w:p w:rsidR="008335FA" w:rsidRDefault="008335FA">
      <w:pPr>
        <w:pStyle w:val="ConsPlusNormal"/>
        <w:jc w:val="both"/>
      </w:pPr>
    </w:p>
    <w:p w:rsidR="008335FA" w:rsidRDefault="008335FA">
      <w:pPr>
        <w:pStyle w:val="ConsPlusNormal"/>
        <w:ind w:firstLine="540"/>
        <w:jc w:val="both"/>
      </w:pPr>
      <w:r>
        <w:t>1. Настоящие Правила устанавливают условия и порядок предоставления из республиканского бюджета Республики Алтай крестьянским (фермерским) хозяйствам и индивидуальным предпринимателям грантов на развитие семейной фермы (далее соответственно - КФХ/ИП, грант).</w:t>
      </w:r>
    </w:p>
    <w:p w:rsidR="008335FA" w:rsidRDefault="008335FA">
      <w:pPr>
        <w:pStyle w:val="ConsPlusNormal"/>
        <w:spacing w:before="220"/>
        <w:ind w:firstLine="540"/>
        <w:jc w:val="both"/>
      </w:pPr>
      <w:bookmarkStart w:id="24" w:name="P364"/>
      <w:bookmarkEnd w:id="24"/>
      <w:r>
        <w:t>2. Грант может быть использован КФХ/ИП на осуществление следующих расходов:</w:t>
      </w:r>
    </w:p>
    <w:p w:rsidR="008335FA" w:rsidRDefault="008335FA">
      <w:pPr>
        <w:pStyle w:val="ConsPlusNormal"/>
        <w:spacing w:before="220"/>
        <w:ind w:firstLine="540"/>
        <w:jc w:val="both"/>
      </w:pPr>
      <w:bookmarkStart w:id="25" w:name="P365"/>
      <w:bookmarkEnd w:id="25"/>
      <w:r>
        <w:t>а)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8335FA" w:rsidRDefault="008335FA">
      <w:pPr>
        <w:pStyle w:val="ConsPlusNormal"/>
        <w:spacing w:before="220"/>
        <w:ind w:firstLine="540"/>
        <w:jc w:val="both"/>
      </w:pPr>
      <w:bookmarkStart w:id="26" w:name="P366"/>
      <w:bookmarkEnd w:id="26"/>
      <w:r>
        <w:t>б)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8335FA" w:rsidRDefault="008335FA">
      <w:pPr>
        <w:pStyle w:val="ConsPlusNormal"/>
        <w:spacing w:before="220"/>
        <w:ind w:firstLine="540"/>
        <w:jc w:val="both"/>
      </w:pPr>
      <w:bookmarkStart w:id="27" w:name="P367"/>
      <w:bookmarkEnd w:id="27"/>
      <w:r>
        <w:t>в)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p w:rsidR="008335FA" w:rsidRDefault="008335FA">
      <w:pPr>
        <w:pStyle w:val="ConsPlusNormal"/>
        <w:spacing w:before="220"/>
        <w:ind w:firstLine="540"/>
        <w:jc w:val="both"/>
      </w:pPr>
      <w:r>
        <w:lastRenderedPageBreak/>
        <w:t>Перечень указанных оборудования, техники и специализированного транспорта утверждается Министерством;</w:t>
      </w:r>
    </w:p>
    <w:p w:rsidR="008335FA" w:rsidRDefault="008335FA">
      <w:pPr>
        <w:pStyle w:val="ConsPlusNormal"/>
        <w:spacing w:before="220"/>
        <w:ind w:firstLine="540"/>
        <w:jc w:val="both"/>
      </w:pPr>
      <w:bookmarkStart w:id="28" w:name="P369"/>
      <w:bookmarkEnd w:id="28"/>
      <w:r>
        <w:t>г) приобретение племенных сельскохозяйственных животных и птицы (за исключением свиней). При этом планируемое маточное поголовье крупного рогатого скота не должно превышать 400 голов, овец и коз - не более 500 условных голов;</w:t>
      </w:r>
    </w:p>
    <w:p w:rsidR="008335FA" w:rsidRDefault="008335FA">
      <w:pPr>
        <w:pStyle w:val="ConsPlusNormal"/>
        <w:spacing w:before="220"/>
        <w:ind w:firstLine="540"/>
        <w:jc w:val="both"/>
      </w:pPr>
      <w:bookmarkStart w:id="29" w:name="P370"/>
      <w:bookmarkEnd w:id="29"/>
      <w:r>
        <w:t>д) приобретение сельскохозяйственных животных (не племенных): верблюдов, яков, пчел, крупного рогатого скота молочного направления. При этом планируемое маточное поголовье крупного рогатого скота не должно превышать 400 голов;</w:t>
      </w:r>
    </w:p>
    <w:p w:rsidR="008335FA" w:rsidRDefault="008335FA">
      <w:pPr>
        <w:pStyle w:val="ConsPlusNormal"/>
        <w:spacing w:before="220"/>
        <w:ind w:firstLine="540"/>
        <w:jc w:val="both"/>
      </w:pPr>
      <w:bookmarkStart w:id="30" w:name="P371"/>
      <w:bookmarkEnd w:id="30"/>
      <w:r>
        <w:t>е) приобретение рыбопосадочного материала;</w:t>
      </w:r>
    </w:p>
    <w:p w:rsidR="008335FA" w:rsidRDefault="008335FA">
      <w:pPr>
        <w:pStyle w:val="ConsPlusNormal"/>
        <w:spacing w:before="220"/>
        <w:ind w:firstLine="540"/>
        <w:jc w:val="both"/>
      </w:pPr>
      <w:bookmarkStart w:id="31" w:name="P372"/>
      <w:bookmarkEnd w:id="31"/>
      <w:r>
        <w:t>ж) приобретение снегоходных средств, в случае если КФХ/ИП осуществляет деятельность по развитию оленеводства, мараловодства и (или) мясного табунного коневодства в районах Крайнего Севера и приравненных к ним местностях;</w:t>
      </w:r>
    </w:p>
    <w:p w:rsidR="008335FA" w:rsidRDefault="008335FA">
      <w:pPr>
        <w:pStyle w:val="ConsPlusNormal"/>
        <w:spacing w:before="220"/>
        <w:ind w:firstLine="540"/>
        <w:jc w:val="both"/>
      </w:pPr>
      <w:bookmarkStart w:id="32" w:name="P373"/>
      <w:bookmarkEnd w:id="32"/>
      <w:r>
        <w:t>з) погашение не более 20 процентов привлекаемого на реализацию проекта грантополучателя льготного инвестиционного кредита в соответствии с Правилами возмещения банкам недополученных доходов;</w:t>
      </w:r>
    </w:p>
    <w:p w:rsidR="008335FA" w:rsidRDefault="008335FA">
      <w:pPr>
        <w:pStyle w:val="ConsPlusNormal"/>
        <w:spacing w:before="220"/>
        <w:ind w:firstLine="540"/>
        <w:jc w:val="both"/>
      </w:pPr>
      <w:bookmarkStart w:id="33" w:name="P374"/>
      <w:bookmarkEnd w:id="33"/>
      <w:r>
        <w:t xml:space="preserve">и) уплату процентов по кредиту, указанному в </w:t>
      </w:r>
      <w:hyperlink w:anchor="P371" w:history="1">
        <w:r>
          <w:rPr>
            <w:color w:val="0000FF"/>
          </w:rPr>
          <w:t>абзаце 8</w:t>
        </w:r>
      </w:hyperlink>
      <w:r>
        <w:t xml:space="preserve"> настоящего подпункта, в течение 18 месяцев с даты получения гранта;</w:t>
      </w:r>
    </w:p>
    <w:p w:rsidR="008335FA" w:rsidRDefault="008335FA">
      <w:pPr>
        <w:pStyle w:val="ConsPlusNormal"/>
        <w:spacing w:before="220"/>
        <w:ind w:firstLine="540"/>
        <w:jc w:val="both"/>
      </w:pPr>
      <w:bookmarkStart w:id="34" w:name="P375"/>
      <w:bookmarkEnd w:id="34"/>
      <w:r>
        <w:t xml:space="preserve">к) уплату расходов, связанных с доставкой имущества, указанного в </w:t>
      </w:r>
      <w:hyperlink w:anchor="P367" w:history="1">
        <w:r>
          <w:rPr>
            <w:color w:val="0000FF"/>
          </w:rPr>
          <w:t>подпунктах "в"</w:t>
        </w:r>
      </w:hyperlink>
      <w:r>
        <w:t xml:space="preserve"> - </w:t>
      </w:r>
      <w:hyperlink w:anchor="P372" w:history="1">
        <w:r>
          <w:rPr>
            <w:color w:val="0000FF"/>
          </w:rPr>
          <w:t>"ж"</w:t>
        </w:r>
      </w:hyperlink>
      <w:r>
        <w:t xml:space="preserve"> настоящего пункта, в случае если КФХ/ИП осуществляет деятельность районах Крайнего Севера и приравненных к ним местностях;</w:t>
      </w:r>
    </w:p>
    <w:p w:rsidR="008335FA" w:rsidRDefault="008335FA">
      <w:pPr>
        <w:pStyle w:val="ConsPlusNormal"/>
        <w:spacing w:before="220"/>
        <w:ind w:firstLine="540"/>
        <w:jc w:val="both"/>
      </w:pPr>
      <w:bookmarkStart w:id="35" w:name="P376"/>
      <w:bookmarkEnd w:id="35"/>
      <w:r>
        <w:t>л) приобретение автономных источников электро- и газоснабжения, обустройство автономных источников водоснабжения.</w:t>
      </w:r>
    </w:p>
    <w:p w:rsidR="008335FA" w:rsidRDefault="008335FA">
      <w:pPr>
        <w:pStyle w:val="ConsPlusNormal"/>
        <w:spacing w:before="220"/>
        <w:ind w:firstLine="540"/>
        <w:jc w:val="both"/>
      </w:pPr>
      <w:r>
        <w:t>3. Грант предоставляется в размере, не превышающем 30 млн рублей, но не более 60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республиканского бюджета Республики Алтай.</w:t>
      </w:r>
    </w:p>
    <w:p w:rsidR="008335FA" w:rsidRDefault="008335FA">
      <w:pPr>
        <w:pStyle w:val="ConsPlusNormal"/>
        <w:spacing w:before="220"/>
        <w:ind w:firstLine="540"/>
        <w:jc w:val="both"/>
      </w:pPr>
      <w:r>
        <w:t xml:space="preserve">При использовании средств гранта на цели, указанные в </w:t>
      </w:r>
      <w:hyperlink w:anchor="P373" w:history="1">
        <w:r>
          <w:rPr>
            <w:color w:val="0000FF"/>
          </w:rPr>
          <w:t>подпункте "з" пункта 2</w:t>
        </w:r>
      </w:hyperlink>
      <w:r>
        <w:t xml:space="preserve"> настоящих Правил, грант предоставляется в размере, не превышающем 30 млн рублей, но не более 80 процентов стоимости проекта грантополучателя.</w:t>
      </w:r>
    </w:p>
    <w:p w:rsidR="008335FA" w:rsidRDefault="008335FA">
      <w:pPr>
        <w:pStyle w:val="ConsPlusNormal"/>
        <w:spacing w:before="220"/>
        <w:ind w:firstLine="540"/>
        <w:jc w:val="both"/>
      </w:pPr>
      <w:r>
        <w:t>4. Срок использования гранта составляет не более 24 месяцев со дня его получения. Срок использования гранта или части средств гранта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8335FA" w:rsidRDefault="008335FA">
      <w:pPr>
        <w:pStyle w:val="ConsPlusNormal"/>
        <w:spacing w:before="220"/>
        <w:ind w:firstLine="540"/>
        <w:jc w:val="both"/>
      </w:pPr>
      <w:r>
        <w:t>5. Повторное получение гранта возможно после полного освоения ранее предоставленного гранта (в том числе гранта "Агростартап"),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w:t>
      </w:r>
    </w:p>
    <w:p w:rsidR="008335FA" w:rsidRDefault="008335FA">
      <w:pPr>
        <w:pStyle w:val="ConsPlusNormal"/>
        <w:spacing w:before="220"/>
        <w:ind w:firstLine="540"/>
        <w:jc w:val="both"/>
      </w:pPr>
      <w:r>
        <w:t xml:space="preserve">6. Для участия в отборе КФХ/ИП должны соответствовать требованиям, установленным </w:t>
      </w:r>
      <w:hyperlink w:anchor="P89" w:history="1">
        <w:r>
          <w:rPr>
            <w:color w:val="0000FF"/>
          </w:rPr>
          <w:t>пунктом 10</w:t>
        </w:r>
      </w:hyperlink>
      <w:r>
        <w:t xml:space="preserve"> Порядка, а также следующим требованиям:</w:t>
      </w:r>
    </w:p>
    <w:p w:rsidR="008335FA" w:rsidRDefault="008335FA">
      <w:pPr>
        <w:pStyle w:val="ConsPlusNormal"/>
        <w:spacing w:before="220"/>
        <w:ind w:firstLine="540"/>
        <w:jc w:val="both"/>
      </w:pPr>
      <w:r>
        <w:t>а) не является учредителем (участником) коммерческой организации;</w:t>
      </w:r>
    </w:p>
    <w:p w:rsidR="008335FA" w:rsidRDefault="008335FA">
      <w:pPr>
        <w:pStyle w:val="ConsPlusNormal"/>
        <w:spacing w:before="220"/>
        <w:ind w:firstLine="540"/>
        <w:jc w:val="both"/>
      </w:pPr>
      <w:r>
        <w:lastRenderedPageBreak/>
        <w:t>б) КФХ/ИП имеет материально-техническую базу, необходимую для достижения целей предоставления гранта:</w:t>
      </w:r>
    </w:p>
    <w:p w:rsidR="008335FA" w:rsidRDefault="008335FA">
      <w:pPr>
        <w:pStyle w:val="ConsPlusNormal"/>
        <w:spacing w:before="220"/>
        <w:ind w:firstLine="540"/>
        <w:jc w:val="both"/>
      </w:pPr>
      <w:r>
        <w:t>не менее 30 голов маточного крупного рогатого скота и (или) 50 голов лошадей в собственности - при реализации проекта грантополучателя по разведению крупного рогатого скота и (или) лошадей;</w:t>
      </w:r>
    </w:p>
    <w:p w:rsidR="008335FA" w:rsidRDefault="008335FA">
      <w:pPr>
        <w:pStyle w:val="ConsPlusNormal"/>
        <w:spacing w:before="220"/>
        <w:ind w:firstLine="540"/>
        <w:jc w:val="both"/>
      </w:pPr>
      <w:r>
        <w:t>не менее 100 голов маточного мелкого рогатого скота в собственности - при реализации проекта грантополучателя по разведению мелкого рогатого скота;</w:t>
      </w:r>
    </w:p>
    <w:p w:rsidR="008335FA" w:rsidRDefault="008335FA">
      <w:pPr>
        <w:pStyle w:val="ConsPlusNormal"/>
        <w:spacing w:before="220"/>
        <w:ind w:firstLine="540"/>
        <w:jc w:val="both"/>
      </w:pPr>
      <w:r>
        <w:t>земельный участок (земельные участки) сельскохозяйственного назначения, с разрешенным видом использования, позволяющим реализовать проект грантополучателя, принадлежащий КФХ/ИП на праве собственности или аренды, с остаточным сроком права аренды не менее 5 лет на дату подачи заявки, минимальной площадью:</w:t>
      </w:r>
    </w:p>
    <w:p w:rsidR="008335FA" w:rsidRDefault="008335FA">
      <w:pPr>
        <w:pStyle w:val="ConsPlusNormal"/>
        <w:spacing w:before="220"/>
        <w:ind w:firstLine="540"/>
        <w:jc w:val="both"/>
      </w:pPr>
      <w:r>
        <w:t>при реализации проекта грантополучателя по подотраслям растениеводства (садоводство, питомниководство или овощеводство) - не менее 2 га;</w:t>
      </w:r>
    </w:p>
    <w:p w:rsidR="008335FA" w:rsidRDefault="008335FA">
      <w:pPr>
        <w:pStyle w:val="ConsPlusNormal"/>
        <w:spacing w:before="220"/>
        <w:ind w:firstLine="540"/>
        <w:jc w:val="both"/>
      </w:pPr>
      <w:r>
        <w:t>по подотраслям кормопроизводства и животноводства (кроме пчеловодства, рыбоводства, птицеводства) - не менее 30 га;</w:t>
      </w:r>
    </w:p>
    <w:p w:rsidR="008335FA" w:rsidRDefault="008335FA">
      <w:pPr>
        <w:pStyle w:val="ConsPlusNormal"/>
        <w:spacing w:before="220"/>
        <w:ind w:firstLine="540"/>
        <w:jc w:val="both"/>
      </w:pPr>
      <w:r>
        <w:t>в) КФХ/ИП планирует в срок, устанавливаемый соглашением, создать новые постоянные рабочие места и принять на них по трудовым договорам работников в количестве не менее 3 человек.</w:t>
      </w:r>
    </w:p>
    <w:p w:rsidR="008335FA" w:rsidRDefault="008335FA">
      <w:pPr>
        <w:pStyle w:val="ConsPlusNormal"/>
        <w:spacing w:before="220"/>
        <w:ind w:firstLine="540"/>
        <w:jc w:val="both"/>
      </w:pPr>
      <w:bookmarkStart w:id="36" w:name="P390"/>
      <w:bookmarkEnd w:id="36"/>
      <w:r>
        <w:t>7. Для участия в отборе КФХ/ИП представляет в региональную конкурсную комиссию заявку, включающую следующие документы:</w:t>
      </w:r>
    </w:p>
    <w:p w:rsidR="008335FA" w:rsidRDefault="008335FA">
      <w:pPr>
        <w:pStyle w:val="ConsPlusNormal"/>
        <w:spacing w:before="220"/>
        <w:ind w:firstLine="540"/>
        <w:jc w:val="both"/>
      </w:pPr>
      <w:r>
        <w:t>а) заявление на участие в отборе, включающее согласие на публикацию (размещение) в информационно-телекоммуникационной сети "Интернет" информации о КФХ/ИП, о подаваемой КФХ/ИП заявке, иной информации об КФХ/ИП, связанной с отбором, а также согласие на обработку персональных данных по форме, устанавливаемой Министерством;</w:t>
      </w:r>
    </w:p>
    <w:p w:rsidR="008335FA" w:rsidRDefault="008335FA">
      <w:pPr>
        <w:pStyle w:val="ConsPlusNormal"/>
        <w:spacing w:before="220"/>
        <w:ind w:firstLine="540"/>
        <w:jc w:val="both"/>
      </w:pPr>
      <w:r>
        <w:t xml:space="preserve">б) копию соглашения о создании КФХ, заключенного в соответствии со </w:t>
      </w:r>
      <w:hyperlink r:id="rId56" w:history="1">
        <w:r>
          <w:rPr>
            <w:color w:val="0000FF"/>
          </w:rPr>
          <w:t>статьей 4</w:t>
        </w:r>
      </w:hyperlink>
      <w:r>
        <w:t xml:space="preserve"> Федерального закона от 11 июня 2003 года N 74-ФЗ "О крестьянском (фермерском) хозяйстве" (далее - ФЗ N 74) (для КФХ);</w:t>
      </w:r>
    </w:p>
    <w:p w:rsidR="008335FA" w:rsidRDefault="008335FA">
      <w:pPr>
        <w:pStyle w:val="ConsPlusNormal"/>
        <w:spacing w:before="220"/>
        <w:ind w:firstLine="540"/>
        <w:jc w:val="both"/>
      </w:pPr>
      <w:r>
        <w:t>в) копию документа, удостоверяющего личность главы КФХ/ИП, с отметкой о регистрации по месту жительства на сельской территории;</w:t>
      </w:r>
    </w:p>
    <w:p w:rsidR="008335FA" w:rsidRDefault="008335FA">
      <w:pPr>
        <w:pStyle w:val="ConsPlusNormal"/>
        <w:spacing w:before="220"/>
        <w:ind w:firstLine="540"/>
        <w:jc w:val="both"/>
      </w:pPr>
      <w:r>
        <w:t>г) копии документов, удостоверяющих личности членов КФХ;</w:t>
      </w:r>
    </w:p>
    <w:p w:rsidR="008335FA" w:rsidRDefault="008335FA">
      <w:pPr>
        <w:pStyle w:val="ConsPlusNormal"/>
        <w:spacing w:before="220"/>
        <w:ind w:firstLine="540"/>
        <w:jc w:val="both"/>
      </w:pPr>
      <w:r>
        <w:t>д) копии документов, подтверждающих родство или свойство главы и членов КФХ (свидетельство о рождении, свидетельство о браке или другие аналогичные документы);</w:t>
      </w:r>
    </w:p>
    <w:p w:rsidR="008335FA" w:rsidRDefault="008335FA">
      <w:pPr>
        <w:pStyle w:val="ConsPlusNormal"/>
        <w:spacing w:before="220"/>
        <w:ind w:firstLine="540"/>
        <w:jc w:val="both"/>
      </w:pPr>
      <w:r>
        <w:t>е) проект грантополучателя, соответствующий требованиям, установленным Министерством;</w:t>
      </w:r>
    </w:p>
    <w:p w:rsidR="008335FA" w:rsidRDefault="008335FA">
      <w:pPr>
        <w:pStyle w:val="ConsPlusNormal"/>
        <w:spacing w:before="220"/>
        <w:ind w:firstLine="540"/>
        <w:jc w:val="both"/>
      </w:pPr>
      <w:r>
        <w:t>ж) план расходов по форме, устанавливаемой Министерством;</w:t>
      </w:r>
    </w:p>
    <w:p w:rsidR="008335FA" w:rsidRDefault="008335FA">
      <w:pPr>
        <w:pStyle w:val="ConsPlusNormal"/>
        <w:spacing w:before="220"/>
        <w:ind w:firstLine="540"/>
        <w:jc w:val="both"/>
      </w:pPr>
      <w:r>
        <w:t>з) решение общего собрания членов КФХ об утверждении проекта грантополучателя и плана расходов;</w:t>
      </w:r>
    </w:p>
    <w:p w:rsidR="008335FA" w:rsidRDefault="008335FA">
      <w:pPr>
        <w:pStyle w:val="ConsPlusNormal"/>
        <w:spacing w:before="220"/>
        <w:ind w:firstLine="540"/>
        <w:jc w:val="both"/>
      </w:pPr>
      <w:r>
        <w:t xml:space="preserve">и) сведения о состоянии индивидуального лицевого счета застрахованного лица, в целях подтверждения, что глава КФХ во исполнение </w:t>
      </w:r>
      <w:hyperlink r:id="rId57" w:history="1">
        <w:r>
          <w:rPr>
            <w:color w:val="0000FF"/>
          </w:rPr>
          <w:t>части 2 статьи 430</w:t>
        </w:r>
      </w:hyperlink>
      <w:r>
        <w:t xml:space="preserve"> Налогового кодекса Российской Федерации уплачивает страховые взносы на обязательное пенсионное страхование и на обязательное медицинское страхование за себя и за каждого члена КФХ;</w:t>
      </w:r>
    </w:p>
    <w:p w:rsidR="008335FA" w:rsidRDefault="008335FA">
      <w:pPr>
        <w:pStyle w:val="ConsPlusNormal"/>
        <w:spacing w:before="220"/>
        <w:ind w:firstLine="540"/>
        <w:jc w:val="both"/>
      </w:pPr>
      <w:r>
        <w:lastRenderedPageBreak/>
        <w:t>к) копию налоговой декларации, представленной КФХ/ИП в налоговый орган за последний отчетный период, предшествующий дате подачи заявления;</w:t>
      </w:r>
    </w:p>
    <w:p w:rsidR="008335FA" w:rsidRDefault="008335FA">
      <w:pPr>
        <w:pStyle w:val="ConsPlusNormal"/>
        <w:spacing w:before="220"/>
        <w:ind w:firstLine="540"/>
        <w:jc w:val="both"/>
      </w:pPr>
      <w:r>
        <w:t>л) статистическую информацию по форме N 2-фермер "Сведения о сборе урожая сельскохозяйственных культур" за последний отчетный период, предшествующий дате подачи заявки, - представляют КФХ/ИП, имеющие посевы, многолетние насаждения сельскохозяйственных культур;</w:t>
      </w:r>
    </w:p>
    <w:p w:rsidR="008335FA" w:rsidRDefault="008335FA">
      <w:pPr>
        <w:pStyle w:val="ConsPlusNormal"/>
        <w:spacing w:before="220"/>
        <w:ind w:firstLine="540"/>
        <w:jc w:val="both"/>
      </w:pPr>
      <w:r>
        <w:t>м) статистическую информацию по форме N 3-фермер "Сведения о производстве продукции животноводства и поголовья скота" за последний отчетный период, предшествующий дате подачи заявки;</w:t>
      </w:r>
    </w:p>
    <w:p w:rsidR="008335FA" w:rsidRDefault="008335FA">
      <w:pPr>
        <w:pStyle w:val="ConsPlusNormal"/>
        <w:spacing w:before="220"/>
        <w:ind w:firstLine="540"/>
        <w:jc w:val="both"/>
      </w:pPr>
      <w:r>
        <w:t>н) сведения о численности и заработной плате работников (при этом КФХ/ИП, среднесписочная численность работников которого в предшествующем году составила дробную величину и отличается от данных расчета по страховым взносам, представленного им в соответствующую инспекцию Федеральной налоговой службы, не более чем на 1 (единицу), вправе представить иные документы для уточнения их среднесписочной численности) (представляется в случае если КФХ/ИП имеет работников);</w:t>
      </w:r>
    </w:p>
    <w:p w:rsidR="008335FA" w:rsidRDefault="008335FA">
      <w:pPr>
        <w:pStyle w:val="ConsPlusNormal"/>
        <w:jc w:val="both"/>
      </w:pPr>
      <w:r>
        <w:t xml:space="preserve">(в ред. </w:t>
      </w:r>
      <w:hyperlink r:id="rId58" w:history="1">
        <w:r>
          <w:rPr>
            <w:color w:val="0000FF"/>
          </w:rPr>
          <w:t>Постановления</w:t>
        </w:r>
      </w:hyperlink>
      <w:r>
        <w:t xml:space="preserve"> Правительства Республики Алтай от 03.08.2021 N 224)</w:t>
      </w:r>
    </w:p>
    <w:p w:rsidR="008335FA" w:rsidRDefault="008335FA">
      <w:pPr>
        <w:pStyle w:val="ConsPlusNormal"/>
        <w:spacing w:before="220"/>
        <w:ind w:firstLine="540"/>
        <w:jc w:val="both"/>
      </w:pPr>
      <w:r>
        <w:t>о) сведения о земельных участках, производственных и складских зданиях, сооружениях, принадлежащих КФХ/ИП, входящих в состав имущества КФХ/ИП, и используемых в реализации проекта грантополучателя, по форме, устанавливаемой Министерством;</w:t>
      </w:r>
    </w:p>
    <w:p w:rsidR="008335FA" w:rsidRDefault="008335FA">
      <w:pPr>
        <w:pStyle w:val="ConsPlusNormal"/>
        <w:spacing w:before="220"/>
        <w:ind w:firstLine="540"/>
        <w:jc w:val="both"/>
      </w:pPr>
      <w:r>
        <w:t xml:space="preserve">п) решение участников долевой собственности об установлении порядка владения, пользования и распоряжения земельным участком, принятое в соответствии со </w:t>
      </w:r>
      <w:hyperlink r:id="rId59" w:history="1">
        <w:r>
          <w:rPr>
            <w:color w:val="0000FF"/>
          </w:rPr>
          <w:t>статьей 14</w:t>
        </w:r>
      </w:hyperlink>
      <w:r>
        <w:t xml:space="preserve"> Федерального закона от 24 июля 2002 года N 101-ФЗ "Об обороте земель сельскохозяйственного назначения" (представляется в случае если земельный участок сельскохозяйственного назначения принадлежит КФХ/ИП на праве общей долевой собственности и число участников долевой собственности на такой земельный участок составляет более пяти лиц);</w:t>
      </w:r>
    </w:p>
    <w:p w:rsidR="008335FA" w:rsidRDefault="008335FA">
      <w:pPr>
        <w:pStyle w:val="ConsPlusNormal"/>
        <w:spacing w:before="220"/>
        <w:ind w:firstLine="540"/>
        <w:jc w:val="both"/>
      </w:pPr>
      <w:r>
        <w:t>р) в случае если земельный участок, используемый в реализации проекта грантополучателя, принадлежит КФХ/ИП на праве аренды, участник отбора предоставляет также:</w:t>
      </w:r>
    </w:p>
    <w:p w:rsidR="008335FA" w:rsidRDefault="008335FA">
      <w:pPr>
        <w:pStyle w:val="ConsPlusNormal"/>
        <w:spacing w:before="220"/>
        <w:ind w:firstLine="540"/>
        <w:jc w:val="both"/>
      </w:pPr>
      <w:r>
        <w:t>копию договора аренды (с отметкой о государственной регистрации), подтверждающего право пользования КФХ/ИП земельным участком, с остаточным сроком пользования земельным участком не менее 5 лет по состоянию на дату подачи заявки;</w:t>
      </w:r>
    </w:p>
    <w:p w:rsidR="008335FA" w:rsidRDefault="008335FA">
      <w:pPr>
        <w:pStyle w:val="ConsPlusNormal"/>
        <w:spacing w:before="220"/>
        <w:ind w:firstLine="540"/>
        <w:jc w:val="both"/>
      </w:pPr>
      <w:r>
        <w:t>справку (в произвольной форме) об отсутствии задолженности по арендной плате, выданную арендодателем не ранее 1 числа месяца, в котором подана заявка;</w:t>
      </w:r>
    </w:p>
    <w:p w:rsidR="008335FA" w:rsidRDefault="008335FA">
      <w:pPr>
        <w:pStyle w:val="ConsPlusNormal"/>
        <w:spacing w:before="220"/>
        <w:ind w:firstLine="540"/>
        <w:jc w:val="both"/>
      </w:pPr>
      <w:r>
        <w:t>с) выписку из реестра зарегистрированных животных, выданную учреждением по борьбе с болезнями по месту нахождения КФХ/ИП;</w:t>
      </w:r>
    </w:p>
    <w:p w:rsidR="008335FA" w:rsidRDefault="008335FA">
      <w:pPr>
        <w:pStyle w:val="ConsPlusNormal"/>
        <w:spacing w:before="220"/>
        <w:ind w:firstLine="540"/>
        <w:jc w:val="both"/>
      </w:pPr>
      <w:r>
        <w:t>т) справку о благополучии территории КФХ/ИП по инфекционным заболеваниям животных, выданной государственной ветеринарной службой Республики Алтай, - представляется в случае если КФХ/ИП осуществляет или планирует осуществлять деятельность по направлениям животноводства;</w:t>
      </w:r>
    </w:p>
    <w:p w:rsidR="008335FA" w:rsidRDefault="008335FA">
      <w:pPr>
        <w:pStyle w:val="ConsPlusNormal"/>
        <w:spacing w:before="220"/>
        <w:ind w:firstLine="540"/>
        <w:jc w:val="both"/>
      </w:pPr>
      <w:r>
        <w:t>у) сведения о технике и оборудовании, входящих в состав имущества КФХ/ИП, и используемых в реализации проекта грантополучателя, по форме, устанавливаемой Министерством;</w:t>
      </w:r>
    </w:p>
    <w:p w:rsidR="008335FA" w:rsidRDefault="008335FA">
      <w:pPr>
        <w:pStyle w:val="ConsPlusNormal"/>
        <w:spacing w:before="220"/>
        <w:ind w:firstLine="540"/>
        <w:jc w:val="both"/>
      </w:pPr>
      <w:r>
        <w:t xml:space="preserve">ф) </w:t>
      </w:r>
      <w:hyperlink r:id="rId60" w:history="1">
        <w:r>
          <w:rPr>
            <w:color w:val="0000FF"/>
          </w:rPr>
          <w:t>справка</w:t>
        </w:r>
      </w:hyperlink>
      <w:r>
        <w:t xml:space="preserve"> о состоянии расчетов по налогам, сборам, страховым взносам, пеням, штрафам, процентам организаций и индивидуальных предпринимателей по форме согласно приложению N 1 к приказу ФНС России от 28 декабря 2016 года N ММВ-7-17/722@, выданная налоговым органом </w:t>
      </w:r>
      <w:r>
        <w:lastRenderedPageBreak/>
        <w:t>не ранее 1 числа месяца в котором подана заявка;</w:t>
      </w:r>
    </w:p>
    <w:p w:rsidR="008335FA" w:rsidRDefault="008335FA">
      <w:pPr>
        <w:pStyle w:val="ConsPlusNormal"/>
        <w:spacing w:before="220"/>
        <w:ind w:firstLine="540"/>
        <w:jc w:val="both"/>
      </w:pPr>
      <w:r>
        <w:t>х) информационное письмо, подтверждающее систему налогообложения КФХ/ИП, выданное территориальным органом Федеральной налоговой службы не более чем за 30 дней до даты подачи заявки.</w:t>
      </w:r>
    </w:p>
    <w:p w:rsidR="008335FA" w:rsidRDefault="008335FA">
      <w:pPr>
        <w:pStyle w:val="ConsPlusNormal"/>
        <w:spacing w:before="220"/>
        <w:ind w:firstLine="540"/>
        <w:jc w:val="both"/>
      </w:pPr>
      <w:r>
        <w:t xml:space="preserve">8. В случае если КФХ/ИП планирует использовать грант на осуществление расходов, указанных в </w:t>
      </w:r>
      <w:hyperlink w:anchor="P365" w:history="1">
        <w:r>
          <w:rPr>
            <w:color w:val="0000FF"/>
          </w:rPr>
          <w:t>подпункте "а" пункта 2</w:t>
        </w:r>
      </w:hyperlink>
      <w:r>
        <w:t xml:space="preserve"> настоящих Правил, дополнительно к документам, указанным в </w:t>
      </w:r>
      <w:hyperlink w:anchor="P390" w:history="1">
        <w:r>
          <w:rPr>
            <w:color w:val="0000FF"/>
          </w:rPr>
          <w:t>пункте 7</w:t>
        </w:r>
      </w:hyperlink>
      <w:r>
        <w:t xml:space="preserve"> настоящих Правил, КФХ/ИП включает в заявку следующие документы:</w:t>
      </w:r>
    </w:p>
    <w:p w:rsidR="008335FA" w:rsidRDefault="008335FA">
      <w:pPr>
        <w:pStyle w:val="ConsPlusNormal"/>
        <w:spacing w:before="220"/>
        <w:ind w:firstLine="540"/>
        <w:jc w:val="both"/>
      </w:pPr>
      <w:r>
        <w:t>а) в случае если земельный участок, на котором КФХ/ИП планирует осуществить строительство, реконструкцию или модернизацию объектов для производства и переработки сельскохозяйственной продукции, принадлежит участнику отбора на праве аренды, участник отбора предоставляет:</w:t>
      </w:r>
    </w:p>
    <w:p w:rsidR="008335FA" w:rsidRDefault="008335FA">
      <w:pPr>
        <w:pStyle w:val="ConsPlusNormal"/>
        <w:spacing w:before="220"/>
        <w:ind w:firstLine="540"/>
        <w:jc w:val="both"/>
      </w:pPr>
      <w:r>
        <w:t>копию договора аренды, подтверждающего право пользования земельным участком, с остаточным сроком права аренды не менее 5 лет на дату подачи заявки, с отметкой о государственной регистрации;</w:t>
      </w:r>
    </w:p>
    <w:p w:rsidR="008335FA" w:rsidRDefault="008335FA">
      <w:pPr>
        <w:pStyle w:val="ConsPlusNormal"/>
        <w:spacing w:before="220"/>
        <w:ind w:firstLine="540"/>
        <w:jc w:val="both"/>
      </w:pPr>
      <w:r>
        <w:t>письменное согласие собственника земельного участка на строительство, ремонт или модернизацию производственных и складских зданий, помещений, предназначенных для производства и переработки сельскохозяйственной продукции, если договором аренды не предусмотрено право заявителя строительства на земельном участке без предварительного согласования с его собственником;</w:t>
      </w:r>
    </w:p>
    <w:p w:rsidR="008335FA" w:rsidRDefault="008335FA">
      <w:pPr>
        <w:pStyle w:val="ConsPlusNormal"/>
        <w:spacing w:before="220"/>
        <w:ind w:firstLine="540"/>
        <w:jc w:val="both"/>
      </w:pPr>
      <w:r>
        <w:t xml:space="preserve">б) не менее трех коммерческих предложений на выполнение работ, указанных в </w:t>
      </w:r>
      <w:hyperlink w:anchor="P365" w:history="1">
        <w:r>
          <w:rPr>
            <w:color w:val="0000FF"/>
          </w:rPr>
          <w:t>подпункте "а" пункта 2</w:t>
        </w:r>
      </w:hyperlink>
      <w:r>
        <w:t xml:space="preserve"> настоящих Правил;</w:t>
      </w:r>
    </w:p>
    <w:p w:rsidR="008335FA" w:rsidRDefault="008335FA">
      <w:pPr>
        <w:pStyle w:val="ConsPlusNormal"/>
        <w:spacing w:before="220"/>
        <w:ind w:firstLine="540"/>
        <w:jc w:val="both"/>
      </w:pPr>
      <w:r>
        <w:t>в) расчет и обоснование цены договора по форме, устанавливаемой Министерством;</w:t>
      </w:r>
    </w:p>
    <w:p w:rsidR="008335FA" w:rsidRDefault="008335FA">
      <w:pPr>
        <w:pStyle w:val="ConsPlusNormal"/>
        <w:spacing w:before="220"/>
        <w:ind w:firstLine="540"/>
        <w:jc w:val="both"/>
      </w:pPr>
      <w:r>
        <w:t>г) копию договора (предварительного договора) на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 заключенного между КФХ/ИП и лицом, осуществляющим разработку проектной документации (юридическим лицом или индивидуальным предпринимателем), с указанием объекта, в отношении которого предстоит проектирование, стоимости работ по договору с приложением сметы на проектно-изыскательные работы.</w:t>
      </w:r>
    </w:p>
    <w:p w:rsidR="008335FA" w:rsidRDefault="008335FA">
      <w:pPr>
        <w:pStyle w:val="ConsPlusNormal"/>
        <w:spacing w:before="220"/>
        <w:ind w:firstLine="540"/>
        <w:jc w:val="both"/>
      </w:pPr>
      <w:r>
        <w:t>К указанному договору должна прилагаться копия документа, подтверждающего членство лица, осуществляющего подготовку проектной документации в саморегулируемых организациях в области архитектурно-строительного проектирования и инженерных изысканий, с указанием наименования саморегулируемой организации, даты принятия лица, осуществляющего подготовку проектной документации в члены саморегулируемой организации и номера реестровой записи;</w:t>
      </w:r>
    </w:p>
    <w:p w:rsidR="008335FA" w:rsidRDefault="008335FA">
      <w:pPr>
        <w:pStyle w:val="ConsPlusNormal"/>
        <w:spacing w:before="220"/>
        <w:ind w:firstLine="540"/>
        <w:jc w:val="both"/>
      </w:pPr>
      <w:r>
        <w:t>д) копию градостроительного плана земельного участка, на котором планируется строительство, реконструкция или модернизация объектов для производства и переработки сельскохозяйственной продукции.</w:t>
      </w:r>
    </w:p>
    <w:p w:rsidR="008335FA" w:rsidRDefault="008335FA">
      <w:pPr>
        <w:pStyle w:val="ConsPlusNormal"/>
        <w:spacing w:before="220"/>
        <w:ind w:firstLine="540"/>
        <w:jc w:val="both"/>
      </w:pPr>
      <w:r>
        <w:t xml:space="preserve">9. В случае если КФХ/ИП планирует использовать грант на осуществление расходов, указанных в </w:t>
      </w:r>
      <w:hyperlink w:anchor="P366" w:history="1">
        <w:r>
          <w:rPr>
            <w:color w:val="0000FF"/>
          </w:rPr>
          <w:t>подпункте "б" пункта 2</w:t>
        </w:r>
      </w:hyperlink>
      <w:r>
        <w:t xml:space="preserve"> настоящих Правил, дополнительно к документам, указанным в </w:t>
      </w:r>
      <w:hyperlink w:anchor="P390" w:history="1">
        <w:r>
          <w:rPr>
            <w:color w:val="0000FF"/>
          </w:rPr>
          <w:t>пункте 7</w:t>
        </w:r>
      </w:hyperlink>
      <w:r>
        <w:t xml:space="preserve"> настоящих Правил, КФХ/ИП включает в заявку следующие документы:</w:t>
      </w:r>
    </w:p>
    <w:p w:rsidR="008335FA" w:rsidRDefault="008335FA">
      <w:pPr>
        <w:pStyle w:val="ConsPlusNormal"/>
        <w:spacing w:before="220"/>
        <w:ind w:firstLine="540"/>
        <w:jc w:val="both"/>
      </w:pPr>
      <w:r>
        <w:t>а) копию проектно-сметной документации;</w:t>
      </w:r>
    </w:p>
    <w:p w:rsidR="008335FA" w:rsidRDefault="008335FA">
      <w:pPr>
        <w:pStyle w:val="ConsPlusNormal"/>
        <w:spacing w:before="220"/>
        <w:ind w:firstLine="540"/>
        <w:jc w:val="both"/>
      </w:pPr>
      <w:r>
        <w:t xml:space="preserve">б) сведения о правах КФХ/ИП на земельный участок, на котором планируется строительство, капитальный ремонт, реконструкция или модернизация объектов для производства, хранения и </w:t>
      </w:r>
      <w:r>
        <w:lastRenderedPageBreak/>
        <w:t>переработки сельскохозяйственной продукции (собственность, аренда с остаточным сроком пользования земельным участком не менее 5 лет на дату подачи заявки) (далее - производственные объекты), по форме, устанавливаемой Министерством;</w:t>
      </w:r>
    </w:p>
    <w:p w:rsidR="008335FA" w:rsidRDefault="008335FA">
      <w:pPr>
        <w:pStyle w:val="ConsPlusNormal"/>
        <w:spacing w:before="220"/>
        <w:ind w:firstLine="540"/>
        <w:jc w:val="both"/>
      </w:pPr>
      <w:r>
        <w:t>в) случае если земельный участок, на котором КФХ/ИП планирует осуществить строительство производственных объектов, принадлежит КФХ/ИП на праве аренды, КФХ/ИП предоставляет также:</w:t>
      </w:r>
    </w:p>
    <w:p w:rsidR="008335FA" w:rsidRDefault="008335FA">
      <w:pPr>
        <w:pStyle w:val="ConsPlusNormal"/>
        <w:spacing w:before="220"/>
        <w:ind w:firstLine="540"/>
        <w:jc w:val="both"/>
      </w:pPr>
      <w:r>
        <w:t>договор аренды, подтверждающий право пользования земельным участком, с остаточным сроком пользования земельным участком не менее 5 лет по состоянию на дату подачи заявки, в копии;</w:t>
      </w:r>
    </w:p>
    <w:p w:rsidR="008335FA" w:rsidRDefault="008335FA">
      <w:pPr>
        <w:pStyle w:val="ConsPlusNormal"/>
        <w:spacing w:before="220"/>
        <w:ind w:firstLine="540"/>
        <w:jc w:val="both"/>
      </w:pPr>
      <w:r>
        <w:t>письменное согласие собственника земельного участка на строительство производственных объектов, если договором аренды не предусмотрено право КФХ/ИП осуществить строительство производственных объектов на земельном участке без предварительного согласования с собственником;</w:t>
      </w:r>
    </w:p>
    <w:p w:rsidR="008335FA" w:rsidRDefault="008335FA">
      <w:pPr>
        <w:pStyle w:val="ConsPlusNormal"/>
        <w:spacing w:before="220"/>
        <w:ind w:firstLine="540"/>
        <w:jc w:val="both"/>
      </w:pPr>
      <w:r>
        <w:t>г) сведения о праве собственности КФХ/ИП на производственные объекты, которые кооператив планирует подвергнуть капитальному ремонту, реконструкции или модернизации, по форме, устанавливаемой Министерством;</w:t>
      </w:r>
    </w:p>
    <w:p w:rsidR="008335FA" w:rsidRDefault="008335FA">
      <w:pPr>
        <w:pStyle w:val="ConsPlusNormal"/>
        <w:spacing w:before="220"/>
        <w:ind w:firstLine="540"/>
        <w:jc w:val="both"/>
      </w:pPr>
      <w:r>
        <w:t>д) разрешение на строительство;</w:t>
      </w:r>
    </w:p>
    <w:p w:rsidR="008335FA" w:rsidRDefault="008335FA">
      <w:pPr>
        <w:pStyle w:val="ConsPlusNormal"/>
        <w:spacing w:before="220"/>
        <w:ind w:firstLine="540"/>
        <w:jc w:val="both"/>
      </w:pPr>
      <w:r>
        <w:t>е) копию положительного заключения государственной экспертизы проектно-сметной документации.</w:t>
      </w:r>
    </w:p>
    <w:p w:rsidR="008335FA" w:rsidRDefault="008335FA">
      <w:pPr>
        <w:pStyle w:val="ConsPlusNormal"/>
        <w:spacing w:before="220"/>
        <w:ind w:firstLine="540"/>
        <w:jc w:val="both"/>
      </w:pPr>
      <w:bookmarkStart w:id="37" w:name="P433"/>
      <w:bookmarkEnd w:id="37"/>
      <w:r>
        <w:t xml:space="preserve">10. В случае если КФХ/ИП планирует использовать грант на осуществление расходов, указанных в </w:t>
      </w:r>
      <w:hyperlink w:anchor="P367" w:history="1">
        <w:r>
          <w:rPr>
            <w:color w:val="0000FF"/>
          </w:rPr>
          <w:t>подпункте "в" пункта 2</w:t>
        </w:r>
      </w:hyperlink>
      <w:r>
        <w:t xml:space="preserve"> настоящих Правил, дополнительно к документам, указанным в </w:t>
      </w:r>
      <w:hyperlink w:anchor="P390" w:history="1">
        <w:r>
          <w:rPr>
            <w:color w:val="0000FF"/>
          </w:rPr>
          <w:t>пункте 7</w:t>
        </w:r>
      </w:hyperlink>
      <w:r>
        <w:t xml:space="preserve"> настоящих Правил, КФХ/ИП включает в заявку следующие документы:</w:t>
      </w:r>
    </w:p>
    <w:p w:rsidR="008335FA" w:rsidRDefault="008335FA">
      <w:pPr>
        <w:pStyle w:val="ConsPlusNormal"/>
        <w:spacing w:before="220"/>
        <w:ind w:firstLine="540"/>
        <w:jc w:val="both"/>
      </w:pPr>
      <w:r>
        <w:t>а) не менее трех коммерческих предложений на поставку и монтаж оборудования, сельскохозяйственной техники и специализированного транспорта;</w:t>
      </w:r>
    </w:p>
    <w:p w:rsidR="008335FA" w:rsidRDefault="008335FA">
      <w:pPr>
        <w:pStyle w:val="ConsPlusNormal"/>
        <w:spacing w:before="220"/>
        <w:ind w:firstLine="540"/>
        <w:jc w:val="both"/>
      </w:pPr>
      <w:r>
        <w:t>б) расчет и обоснование цены договора по форме, устанавливаемой Министерством;</w:t>
      </w:r>
    </w:p>
    <w:p w:rsidR="008335FA" w:rsidRDefault="008335FA">
      <w:pPr>
        <w:pStyle w:val="ConsPlusNormal"/>
        <w:spacing w:before="220"/>
        <w:ind w:firstLine="540"/>
        <w:jc w:val="both"/>
      </w:pPr>
      <w:r>
        <w:t>в) договор (или предварительный договор) поставки и монтажа оборудования, сельскохозяйственной техники и специализированного транспорта.</w:t>
      </w:r>
    </w:p>
    <w:p w:rsidR="008335FA" w:rsidRDefault="008335FA">
      <w:pPr>
        <w:pStyle w:val="ConsPlusNormal"/>
        <w:spacing w:before="220"/>
        <w:ind w:firstLine="540"/>
        <w:jc w:val="both"/>
      </w:pPr>
      <w:bookmarkStart w:id="38" w:name="P437"/>
      <w:bookmarkEnd w:id="38"/>
      <w:r>
        <w:t xml:space="preserve">11. В случае если КФХ/ИП планирует использовать грант на осуществление расходов, указанных в </w:t>
      </w:r>
      <w:hyperlink w:anchor="P369" w:history="1">
        <w:r>
          <w:rPr>
            <w:color w:val="0000FF"/>
          </w:rPr>
          <w:t>подпункте "г" пункта 2</w:t>
        </w:r>
      </w:hyperlink>
      <w:r>
        <w:t xml:space="preserve"> настоящих Правил, дополнительно к документам, указанным в </w:t>
      </w:r>
      <w:hyperlink w:anchor="P390" w:history="1">
        <w:r>
          <w:rPr>
            <w:color w:val="0000FF"/>
          </w:rPr>
          <w:t>пункте 7</w:t>
        </w:r>
      </w:hyperlink>
      <w:r>
        <w:t xml:space="preserve"> настоящих Правил, КФХ/ИП включает в заявку договор (или предварительный договор) поставки сельскохозяйственных животных, заключенный между КФХ/ИП и организацией, осуществляющей деятельность в области племенного животноводства, соответствующей требованиям </w:t>
      </w:r>
      <w:hyperlink r:id="rId61" w:history="1">
        <w:r>
          <w:rPr>
            <w:color w:val="0000FF"/>
          </w:rPr>
          <w:t>Правил</w:t>
        </w:r>
      </w:hyperlink>
      <w:r>
        <w:t xml:space="preserve">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 утвержденных приказом Минсельхоза России от 17 ноября 2011 года N 431. В договоре указывается наименование приобретаемых сельскохозяйственных животных, количество голов, возраст, номер идентификационного учета, стоимость за единицу и общая стоимость сельскохозяйственных животных.</w:t>
      </w:r>
    </w:p>
    <w:p w:rsidR="008335FA" w:rsidRDefault="008335FA">
      <w:pPr>
        <w:pStyle w:val="ConsPlusNormal"/>
        <w:spacing w:before="220"/>
        <w:ind w:firstLine="540"/>
        <w:jc w:val="both"/>
      </w:pPr>
      <w:bookmarkStart w:id="39" w:name="P438"/>
      <w:bookmarkEnd w:id="39"/>
      <w:r>
        <w:t xml:space="preserve">12. В случае если КФХ/ИП планирует использовать грант на осуществление расходов, указанных в </w:t>
      </w:r>
      <w:hyperlink w:anchor="P370" w:history="1">
        <w:r>
          <w:rPr>
            <w:color w:val="0000FF"/>
          </w:rPr>
          <w:t>подпункте "д" пункта 2</w:t>
        </w:r>
      </w:hyperlink>
      <w:r>
        <w:t xml:space="preserve"> настоящих Правил, дополнительно к документам, указанным в </w:t>
      </w:r>
      <w:hyperlink w:anchor="P390" w:history="1">
        <w:r>
          <w:rPr>
            <w:color w:val="0000FF"/>
          </w:rPr>
          <w:t>пункте 7</w:t>
        </w:r>
      </w:hyperlink>
      <w:r>
        <w:t xml:space="preserve"> настоящих Правил, КФХ/ИП включает в заявку договор (или предварительный договор) поставки сельскохозяйственных животных.</w:t>
      </w:r>
    </w:p>
    <w:p w:rsidR="008335FA" w:rsidRDefault="008335FA">
      <w:pPr>
        <w:pStyle w:val="ConsPlusNormal"/>
        <w:spacing w:before="220"/>
        <w:ind w:firstLine="540"/>
        <w:jc w:val="both"/>
      </w:pPr>
      <w:r>
        <w:t xml:space="preserve">В договоре указывается наименование приобретаемых сельскохозяйственных животных, </w:t>
      </w:r>
      <w:r>
        <w:lastRenderedPageBreak/>
        <w:t>количество голов, возраст, номер идентификационного учета, стоимость за единицу и общая стоимость сельскохозяйственных животных.</w:t>
      </w:r>
    </w:p>
    <w:p w:rsidR="008335FA" w:rsidRDefault="008335FA">
      <w:pPr>
        <w:pStyle w:val="ConsPlusNormal"/>
        <w:spacing w:before="220"/>
        <w:ind w:firstLine="540"/>
        <w:jc w:val="both"/>
      </w:pPr>
      <w:bookmarkStart w:id="40" w:name="P440"/>
      <w:bookmarkEnd w:id="40"/>
      <w:r>
        <w:t xml:space="preserve">13. В случае если КФХ/ИП планирует использовать грант на осуществление расходов, указанных в </w:t>
      </w:r>
      <w:hyperlink w:anchor="P371" w:history="1">
        <w:r>
          <w:rPr>
            <w:color w:val="0000FF"/>
          </w:rPr>
          <w:t>подпункте "е" пункта 2</w:t>
        </w:r>
      </w:hyperlink>
      <w:r>
        <w:t xml:space="preserve"> настоящих Правил, дополнительно к документам, указанным в </w:t>
      </w:r>
      <w:hyperlink w:anchor="P390" w:history="1">
        <w:r>
          <w:rPr>
            <w:color w:val="0000FF"/>
          </w:rPr>
          <w:t>пункте 7</w:t>
        </w:r>
      </w:hyperlink>
      <w:r>
        <w:t xml:space="preserve"> настоящих Правил, КФХ/ИП включает в заявку договор (предварительный договор) поставки рыбопосадочного материала и один из следующих документов:</w:t>
      </w:r>
    </w:p>
    <w:p w:rsidR="008335FA" w:rsidRDefault="008335FA">
      <w:pPr>
        <w:pStyle w:val="ConsPlusNormal"/>
        <w:spacing w:before="220"/>
        <w:ind w:firstLine="540"/>
        <w:jc w:val="both"/>
      </w:pPr>
      <w:r>
        <w:t>а) копия договора о предоставлении рыбопромыслового участка на водном объекте;</w:t>
      </w:r>
    </w:p>
    <w:p w:rsidR="008335FA" w:rsidRDefault="008335FA">
      <w:pPr>
        <w:pStyle w:val="ConsPlusNormal"/>
        <w:spacing w:before="220"/>
        <w:ind w:firstLine="540"/>
        <w:jc w:val="both"/>
      </w:pPr>
      <w:r>
        <w:t>б) копии документов о приобретении в собственность рыбоводной установки замкнутого водоснабжения (копия договора поставки, копия договора монтажа) с приложением акта ввода в эксплуатацию и фотографиями рыбоводной установки замкнутого водоснабжения;</w:t>
      </w:r>
    </w:p>
    <w:p w:rsidR="008335FA" w:rsidRDefault="008335FA">
      <w:pPr>
        <w:pStyle w:val="ConsPlusNormal"/>
        <w:spacing w:before="220"/>
        <w:ind w:firstLine="540"/>
        <w:jc w:val="both"/>
      </w:pPr>
      <w:r>
        <w:t>в) правоустанавливающий документ на пруд, обводненный карьер, расположенные в границах земельного участка, принадлежащего на праве собственности КФХ/ИП;</w:t>
      </w:r>
    </w:p>
    <w:p w:rsidR="008335FA" w:rsidRDefault="008335FA">
      <w:pPr>
        <w:pStyle w:val="ConsPlusNormal"/>
        <w:spacing w:before="220"/>
        <w:ind w:firstLine="540"/>
        <w:jc w:val="both"/>
      </w:pPr>
      <w:r>
        <w:t>г) копия договора аренды на пруд, обводненный карьер (с остаточным сроком пользования не менее 5 лет по состоянию на дату подачи заявки).</w:t>
      </w:r>
    </w:p>
    <w:p w:rsidR="008335FA" w:rsidRDefault="008335FA">
      <w:pPr>
        <w:pStyle w:val="ConsPlusNormal"/>
        <w:spacing w:before="220"/>
        <w:ind w:firstLine="540"/>
        <w:jc w:val="both"/>
      </w:pPr>
      <w:bookmarkStart w:id="41" w:name="P445"/>
      <w:bookmarkEnd w:id="41"/>
      <w:r>
        <w:t xml:space="preserve">14. В случае если КФХ/ИП планирует использовать грант на осуществление расходов, указанных в </w:t>
      </w:r>
      <w:hyperlink w:anchor="P372" w:history="1">
        <w:r>
          <w:rPr>
            <w:color w:val="0000FF"/>
          </w:rPr>
          <w:t>подпункте "ж" пункта 2</w:t>
        </w:r>
      </w:hyperlink>
      <w:r>
        <w:t xml:space="preserve"> настоящих Правил, дополнительно к документам, указанным в </w:t>
      </w:r>
      <w:hyperlink w:anchor="P390" w:history="1">
        <w:r>
          <w:rPr>
            <w:color w:val="0000FF"/>
          </w:rPr>
          <w:t>пункте 7</w:t>
        </w:r>
      </w:hyperlink>
      <w:r>
        <w:t xml:space="preserve"> настоящих Правил, КФХ/ИП включает в заявку следующие документы:</w:t>
      </w:r>
    </w:p>
    <w:p w:rsidR="008335FA" w:rsidRDefault="008335FA">
      <w:pPr>
        <w:pStyle w:val="ConsPlusNormal"/>
        <w:spacing w:before="220"/>
        <w:ind w:firstLine="540"/>
        <w:jc w:val="both"/>
      </w:pPr>
      <w:r>
        <w:t>а) не менее трех коммерческих предложений на поставку снегоходных средств;</w:t>
      </w:r>
    </w:p>
    <w:p w:rsidR="008335FA" w:rsidRDefault="008335FA">
      <w:pPr>
        <w:pStyle w:val="ConsPlusNormal"/>
        <w:spacing w:before="220"/>
        <w:ind w:firstLine="540"/>
        <w:jc w:val="both"/>
      </w:pPr>
      <w:r>
        <w:t>б) расчет и обоснование цены договора по форме, устанавливаемой Министерством;</w:t>
      </w:r>
    </w:p>
    <w:p w:rsidR="008335FA" w:rsidRDefault="008335FA">
      <w:pPr>
        <w:pStyle w:val="ConsPlusNormal"/>
        <w:spacing w:before="220"/>
        <w:ind w:firstLine="540"/>
        <w:jc w:val="both"/>
      </w:pPr>
      <w:r>
        <w:t>в) договор (предварительный договор) поставки снегоходных средств.</w:t>
      </w:r>
    </w:p>
    <w:p w:rsidR="008335FA" w:rsidRDefault="008335FA">
      <w:pPr>
        <w:pStyle w:val="ConsPlusNormal"/>
        <w:spacing w:before="220"/>
        <w:ind w:firstLine="540"/>
        <w:jc w:val="both"/>
      </w:pPr>
      <w:r>
        <w:t xml:space="preserve">15. В случае если средства гранта КФХ/ИП планирует использовать на осуществление расходов, указанных в </w:t>
      </w:r>
      <w:hyperlink w:anchor="P373" w:history="1">
        <w:r>
          <w:rPr>
            <w:color w:val="0000FF"/>
          </w:rPr>
          <w:t>подпунктах "з"</w:t>
        </w:r>
      </w:hyperlink>
      <w:r>
        <w:t xml:space="preserve">, </w:t>
      </w:r>
      <w:hyperlink w:anchor="P374" w:history="1">
        <w:r>
          <w:rPr>
            <w:color w:val="0000FF"/>
          </w:rPr>
          <w:t>"и" пункта 2</w:t>
        </w:r>
      </w:hyperlink>
      <w:r>
        <w:t xml:space="preserve"> настоящих Правил, дополнительно к документам, указанным в </w:t>
      </w:r>
      <w:hyperlink w:anchor="P390" w:history="1">
        <w:r>
          <w:rPr>
            <w:color w:val="0000FF"/>
          </w:rPr>
          <w:t>пункте 7</w:t>
        </w:r>
      </w:hyperlink>
      <w:r>
        <w:t xml:space="preserve"> настоящих Правил, КФХ/ИП включает в заявку копию договора, заключенного с кредитной организацией, о предоставлении льготного инвестиционного кредита с приложениями, являющимися их неотъемлемой частью, графиками уплаты платежей с указанием остатка задолженности, заверенные кредитной организацией, предоставившей КФХ/ИП кредит.</w:t>
      </w:r>
    </w:p>
    <w:p w:rsidR="008335FA" w:rsidRDefault="008335FA">
      <w:pPr>
        <w:pStyle w:val="ConsPlusNormal"/>
        <w:spacing w:before="220"/>
        <w:ind w:firstLine="540"/>
        <w:jc w:val="both"/>
      </w:pPr>
      <w:r>
        <w:t xml:space="preserve">16. В случае если КФХ/ИП планирует использовать грант на осуществление расходов, указанных в </w:t>
      </w:r>
      <w:hyperlink w:anchor="P375" w:history="1">
        <w:r>
          <w:rPr>
            <w:color w:val="0000FF"/>
          </w:rPr>
          <w:t>подпункте "к" пункта 2</w:t>
        </w:r>
      </w:hyperlink>
      <w:r>
        <w:t xml:space="preserve"> настоящих Правил, дополнительно к документам, указанным в </w:t>
      </w:r>
      <w:hyperlink w:anchor="P390" w:history="1">
        <w:r>
          <w:rPr>
            <w:color w:val="0000FF"/>
          </w:rPr>
          <w:t>пункте 7</w:t>
        </w:r>
      </w:hyperlink>
      <w:r>
        <w:t xml:space="preserve"> настоящих Правил, участник отбора включает в заявку документы, указанные в </w:t>
      </w:r>
      <w:hyperlink w:anchor="P433" w:history="1">
        <w:r>
          <w:rPr>
            <w:color w:val="0000FF"/>
          </w:rPr>
          <w:t>пунктах 10</w:t>
        </w:r>
      </w:hyperlink>
      <w:r>
        <w:t xml:space="preserve">, </w:t>
      </w:r>
      <w:hyperlink w:anchor="P437" w:history="1">
        <w:r>
          <w:rPr>
            <w:color w:val="0000FF"/>
          </w:rPr>
          <w:t>11</w:t>
        </w:r>
      </w:hyperlink>
      <w:r>
        <w:t xml:space="preserve">, </w:t>
      </w:r>
      <w:hyperlink w:anchor="P438" w:history="1">
        <w:r>
          <w:rPr>
            <w:color w:val="0000FF"/>
          </w:rPr>
          <w:t>12</w:t>
        </w:r>
      </w:hyperlink>
      <w:r>
        <w:t xml:space="preserve">, </w:t>
      </w:r>
      <w:hyperlink w:anchor="P440" w:history="1">
        <w:r>
          <w:rPr>
            <w:color w:val="0000FF"/>
          </w:rPr>
          <w:t>13</w:t>
        </w:r>
      </w:hyperlink>
      <w:r>
        <w:t xml:space="preserve"> или </w:t>
      </w:r>
      <w:hyperlink w:anchor="P445" w:history="1">
        <w:r>
          <w:rPr>
            <w:color w:val="0000FF"/>
          </w:rPr>
          <w:t>14</w:t>
        </w:r>
      </w:hyperlink>
      <w:r>
        <w:t xml:space="preserve"> настоящих Правил, а также:</w:t>
      </w:r>
    </w:p>
    <w:p w:rsidR="008335FA" w:rsidRDefault="008335FA">
      <w:pPr>
        <w:pStyle w:val="ConsPlusNormal"/>
        <w:spacing w:before="220"/>
        <w:ind w:firstLine="540"/>
        <w:jc w:val="both"/>
      </w:pPr>
      <w:r>
        <w:t xml:space="preserve">а) не менее трех коммерческих предложений на доставку имущества, указанного в </w:t>
      </w:r>
      <w:hyperlink w:anchor="P367" w:history="1">
        <w:r>
          <w:rPr>
            <w:color w:val="0000FF"/>
          </w:rPr>
          <w:t>подпунктах "в"</w:t>
        </w:r>
      </w:hyperlink>
      <w:r>
        <w:t xml:space="preserve"> - </w:t>
      </w:r>
      <w:hyperlink w:anchor="P372" w:history="1">
        <w:r>
          <w:rPr>
            <w:color w:val="0000FF"/>
          </w:rPr>
          <w:t>"ж" пункта 2</w:t>
        </w:r>
      </w:hyperlink>
      <w:r>
        <w:t xml:space="preserve"> настоящих Правил;</w:t>
      </w:r>
    </w:p>
    <w:p w:rsidR="008335FA" w:rsidRDefault="008335FA">
      <w:pPr>
        <w:pStyle w:val="ConsPlusNormal"/>
        <w:spacing w:before="220"/>
        <w:ind w:firstLine="540"/>
        <w:jc w:val="both"/>
      </w:pPr>
      <w:r>
        <w:t>б) расчет и обоснование цены договора по форме, устанавливаемой Министерством;</w:t>
      </w:r>
    </w:p>
    <w:p w:rsidR="008335FA" w:rsidRDefault="008335FA">
      <w:pPr>
        <w:pStyle w:val="ConsPlusNormal"/>
        <w:spacing w:before="220"/>
        <w:ind w:firstLine="540"/>
        <w:jc w:val="both"/>
      </w:pPr>
      <w:r>
        <w:t xml:space="preserve">в) договор (предварительный договор) доставки имущества, указанного в </w:t>
      </w:r>
      <w:hyperlink w:anchor="P367" w:history="1">
        <w:r>
          <w:rPr>
            <w:color w:val="0000FF"/>
          </w:rPr>
          <w:t>подпунктах "в"</w:t>
        </w:r>
      </w:hyperlink>
      <w:r>
        <w:t xml:space="preserve"> - </w:t>
      </w:r>
      <w:hyperlink w:anchor="P372" w:history="1">
        <w:r>
          <w:rPr>
            <w:color w:val="0000FF"/>
          </w:rPr>
          <w:t>"ж" пункта 2</w:t>
        </w:r>
      </w:hyperlink>
      <w:r>
        <w:t xml:space="preserve"> настоящих Правил.</w:t>
      </w:r>
    </w:p>
    <w:p w:rsidR="008335FA" w:rsidRDefault="008335FA">
      <w:pPr>
        <w:pStyle w:val="ConsPlusNormal"/>
        <w:spacing w:before="220"/>
        <w:ind w:firstLine="540"/>
        <w:jc w:val="both"/>
      </w:pPr>
      <w:r>
        <w:t xml:space="preserve">17. В случае если КФХ/ИП планирует использовать грант на осуществление расходов, указанных в </w:t>
      </w:r>
      <w:hyperlink w:anchor="P376" w:history="1">
        <w:r>
          <w:rPr>
            <w:color w:val="0000FF"/>
          </w:rPr>
          <w:t>подпункте "л" пункта 2</w:t>
        </w:r>
      </w:hyperlink>
      <w:r>
        <w:t xml:space="preserve"> настоящих Правил, дополнительно к документам, указанным в </w:t>
      </w:r>
      <w:hyperlink w:anchor="P390" w:history="1">
        <w:r>
          <w:rPr>
            <w:color w:val="0000FF"/>
          </w:rPr>
          <w:t>пункте 7</w:t>
        </w:r>
      </w:hyperlink>
      <w:r>
        <w:t xml:space="preserve"> настоящих Правил, КФХ/ИП включает в заявку следующие документы:</w:t>
      </w:r>
    </w:p>
    <w:p w:rsidR="008335FA" w:rsidRDefault="008335FA">
      <w:pPr>
        <w:pStyle w:val="ConsPlusNormal"/>
        <w:spacing w:before="220"/>
        <w:ind w:firstLine="540"/>
        <w:jc w:val="both"/>
      </w:pPr>
      <w:r>
        <w:t>а) не менее трех коммерческих предложений на поставку автономных источников электро- и газоснабжения, выполнение работ по обустройству автономных источников водоснабжения;</w:t>
      </w:r>
    </w:p>
    <w:p w:rsidR="008335FA" w:rsidRDefault="008335FA">
      <w:pPr>
        <w:pStyle w:val="ConsPlusNormal"/>
        <w:spacing w:before="220"/>
        <w:ind w:firstLine="540"/>
        <w:jc w:val="both"/>
      </w:pPr>
      <w:r>
        <w:lastRenderedPageBreak/>
        <w:t>б) расчет и обоснование цены договора по форме, устанавливаемой Министерством;</w:t>
      </w:r>
    </w:p>
    <w:p w:rsidR="008335FA" w:rsidRDefault="008335FA">
      <w:pPr>
        <w:pStyle w:val="ConsPlusNormal"/>
        <w:spacing w:before="220"/>
        <w:ind w:firstLine="540"/>
        <w:jc w:val="both"/>
      </w:pPr>
      <w:r>
        <w:t>в) договор (предварительный договор) поставки автономных источников электро- и газоснабжения, оборудования и материалов для обустройства автономных источников водоснабжения.</w:t>
      </w:r>
    </w:p>
    <w:p w:rsidR="008335FA" w:rsidRDefault="008335FA">
      <w:pPr>
        <w:pStyle w:val="ConsPlusNormal"/>
        <w:jc w:val="both"/>
      </w:pPr>
    </w:p>
    <w:p w:rsidR="008335FA" w:rsidRDefault="008335FA">
      <w:pPr>
        <w:pStyle w:val="ConsPlusNormal"/>
        <w:ind w:firstLine="540"/>
        <w:jc w:val="both"/>
      </w:pPr>
      <w:r>
        <w:t>18. По собственной инициативе КФХ/ИП вправе включить в заявку любые документы, относящиеся к проекту грантополучателя.</w:t>
      </w:r>
    </w:p>
    <w:p w:rsidR="008335FA" w:rsidRDefault="008335FA">
      <w:pPr>
        <w:pStyle w:val="ConsPlusNormal"/>
        <w:jc w:val="both"/>
      </w:pPr>
    </w:p>
    <w:p w:rsidR="008335FA" w:rsidRDefault="008335FA">
      <w:pPr>
        <w:pStyle w:val="ConsPlusNormal"/>
        <w:jc w:val="both"/>
      </w:pPr>
    </w:p>
    <w:p w:rsidR="008335FA" w:rsidRDefault="008335FA">
      <w:pPr>
        <w:pStyle w:val="ConsPlusNormal"/>
        <w:jc w:val="both"/>
      </w:pPr>
    </w:p>
    <w:p w:rsidR="008335FA" w:rsidRDefault="008335FA">
      <w:pPr>
        <w:pStyle w:val="ConsPlusNormal"/>
        <w:jc w:val="both"/>
      </w:pPr>
    </w:p>
    <w:p w:rsidR="008335FA" w:rsidRDefault="008335FA">
      <w:pPr>
        <w:pStyle w:val="ConsPlusNormal"/>
        <w:jc w:val="both"/>
      </w:pPr>
    </w:p>
    <w:p w:rsidR="008335FA" w:rsidRDefault="008335FA">
      <w:pPr>
        <w:pStyle w:val="ConsPlusNormal"/>
        <w:jc w:val="right"/>
        <w:outlineLvl w:val="1"/>
      </w:pPr>
      <w:r>
        <w:t>Приложение N 3</w:t>
      </w:r>
    </w:p>
    <w:p w:rsidR="008335FA" w:rsidRDefault="008335FA">
      <w:pPr>
        <w:pStyle w:val="ConsPlusNormal"/>
        <w:jc w:val="right"/>
      </w:pPr>
      <w:r>
        <w:t>к Порядку</w:t>
      </w:r>
    </w:p>
    <w:p w:rsidR="008335FA" w:rsidRDefault="008335FA">
      <w:pPr>
        <w:pStyle w:val="ConsPlusNormal"/>
        <w:jc w:val="right"/>
      </w:pPr>
      <w:r>
        <w:t>предоставления грантов</w:t>
      </w:r>
    </w:p>
    <w:p w:rsidR="008335FA" w:rsidRDefault="008335FA">
      <w:pPr>
        <w:pStyle w:val="ConsPlusNormal"/>
        <w:jc w:val="right"/>
      </w:pPr>
      <w:r>
        <w:t>в форме субсидий</w:t>
      </w:r>
    </w:p>
    <w:p w:rsidR="008335FA" w:rsidRDefault="008335FA">
      <w:pPr>
        <w:pStyle w:val="ConsPlusNormal"/>
        <w:jc w:val="right"/>
      </w:pPr>
      <w:r>
        <w:t>на развитие малых форм</w:t>
      </w:r>
    </w:p>
    <w:p w:rsidR="008335FA" w:rsidRDefault="008335FA">
      <w:pPr>
        <w:pStyle w:val="ConsPlusNormal"/>
        <w:jc w:val="right"/>
      </w:pPr>
      <w:r>
        <w:t>хозяйствования</w:t>
      </w:r>
    </w:p>
    <w:p w:rsidR="008335FA" w:rsidRDefault="008335FA">
      <w:pPr>
        <w:pStyle w:val="ConsPlusNormal"/>
        <w:jc w:val="both"/>
      </w:pPr>
    </w:p>
    <w:p w:rsidR="008335FA" w:rsidRDefault="008335FA">
      <w:pPr>
        <w:pStyle w:val="ConsPlusTitle"/>
        <w:jc w:val="center"/>
      </w:pPr>
      <w:bookmarkStart w:id="42" w:name="P472"/>
      <w:bookmarkEnd w:id="42"/>
      <w:r>
        <w:t>ПРАВИЛА</w:t>
      </w:r>
    </w:p>
    <w:p w:rsidR="008335FA" w:rsidRDefault="008335FA">
      <w:pPr>
        <w:pStyle w:val="ConsPlusTitle"/>
        <w:jc w:val="center"/>
      </w:pPr>
      <w:r>
        <w:t>ПРЕДОСТАВЛЕНИЯ ГРАНТА "АГРОПРОГРЕСС"</w:t>
      </w:r>
    </w:p>
    <w:p w:rsidR="008335FA" w:rsidRDefault="008335FA">
      <w:pPr>
        <w:pStyle w:val="ConsPlusNormal"/>
        <w:jc w:val="both"/>
      </w:pPr>
    </w:p>
    <w:p w:rsidR="008335FA" w:rsidRDefault="008335FA">
      <w:pPr>
        <w:pStyle w:val="ConsPlusNormal"/>
        <w:ind w:firstLine="540"/>
        <w:jc w:val="both"/>
      </w:pPr>
      <w:r>
        <w:t>1. Настоящие Правила устанавливают условия и порядок предоставления из республиканского бюджета Республики Алтай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грантов "Агропрогресс" (далее соответственно - сельхозтоваропроизводители, грант).</w:t>
      </w:r>
    </w:p>
    <w:p w:rsidR="008335FA" w:rsidRDefault="008335FA">
      <w:pPr>
        <w:pStyle w:val="ConsPlusNormal"/>
        <w:spacing w:before="220"/>
        <w:ind w:firstLine="540"/>
        <w:jc w:val="both"/>
      </w:pPr>
      <w:bookmarkStart w:id="43" w:name="P476"/>
      <w:bookmarkEnd w:id="43"/>
      <w:r>
        <w:t>2. Грант может быть использован сельхозтоваропроизводителем на осуществление следующих расходов:</w:t>
      </w:r>
    </w:p>
    <w:p w:rsidR="008335FA" w:rsidRDefault="008335FA">
      <w:pPr>
        <w:pStyle w:val="ConsPlusNormal"/>
        <w:spacing w:before="220"/>
        <w:ind w:firstLine="540"/>
        <w:jc w:val="both"/>
      </w:pPr>
      <w:bookmarkStart w:id="44" w:name="P477"/>
      <w:bookmarkEnd w:id="44"/>
      <w:r>
        <w:t>а)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8335FA" w:rsidRDefault="008335FA">
      <w:pPr>
        <w:pStyle w:val="ConsPlusNormal"/>
        <w:spacing w:before="220"/>
        <w:ind w:firstLine="540"/>
        <w:jc w:val="both"/>
      </w:pPr>
      <w:bookmarkStart w:id="45" w:name="P478"/>
      <w:bookmarkEnd w:id="45"/>
      <w:r>
        <w:t>б)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8335FA" w:rsidRDefault="008335FA">
      <w:pPr>
        <w:pStyle w:val="ConsPlusNormal"/>
        <w:spacing w:before="220"/>
        <w:ind w:firstLine="540"/>
        <w:jc w:val="both"/>
      </w:pPr>
      <w:bookmarkStart w:id="46" w:name="P479"/>
      <w:bookmarkEnd w:id="46"/>
      <w:r>
        <w:t>в)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p w:rsidR="008335FA" w:rsidRDefault="008335FA">
      <w:pPr>
        <w:pStyle w:val="ConsPlusNormal"/>
        <w:spacing w:before="220"/>
        <w:ind w:firstLine="540"/>
        <w:jc w:val="both"/>
      </w:pPr>
      <w:r>
        <w:t>Перечень указанных оборудования, техники и специализированного транспорта утверждается Министерством;</w:t>
      </w:r>
    </w:p>
    <w:p w:rsidR="008335FA" w:rsidRDefault="008335FA">
      <w:pPr>
        <w:pStyle w:val="ConsPlusNormal"/>
        <w:spacing w:before="220"/>
        <w:ind w:firstLine="540"/>
        <w:jc w:val="both"/>
      </w:pPr>
      <w:bookmarkStart w:id="47" w:name="P481"/>
      <w:bookmarkEnd w:id="47"/>
      <w:r>
        <w:t>г) приобретение племенных сельскохозяйственных животных и птицы (за исключением свиней). При этом планируемое маточное поголовье крупного рогатого скота не должно превышать 400 голов, овец и коз - не более 500 условных голов;</w:t>
      </w:r>
    </w:p>
    <w:p w:rsidR="008335FA" w:rsidRDefault="008335FA">
      <w:pPr>
        <w:pStyle w:val="ConsPlusNormal"/>
        <w:spacing w:before="220"/>
        <w:ind w:firstLine="540"/>
        <w:jc w:val="both"/>
      </w:pPr>
      <w:bookmarkStart w:id="48" w:name="P482"/>
      <w:bookmarkEnd w:id="48"/>
      <w:r>
        <w:t>д) приобретение сельскохозяйственных животных (не племенных): верблюдов; яков; пчел; крупного рогатого скота молочного направления. При этом планируемое маточное поголовье крупного рогатого скота не должно превышать 400 голов;</w:t>
      </w:r>
    </w:p>
    <w:p w:rsidR="008335FA" w:rsidRDefault="008335FA">
      <w:pPr>
        <w:pStyle w:val="ConsPlusNormal"/>
        <w:spacing w:before="220"/>
        <w:ind w:firstLine="540"/>
        <w:jc w:val="both"/>
      </w:pPr>
      <w:bookmarkStart w:id="49" w:name="P483"/>
      <w:bookmarkEnd w:id="49"/>
      <w:r>
        <w:t>е) приобретение рыбопосадочного материала;</w:t>
      </w:r>
    </w:p>
    <w:p w:rsidR="008335FA" w:rsidRDefault="008335FA">
      <w:pPr>
        <w:pStyle w:val="ConsPlusNormal"/>
        <w:spacing w:before="220"/>
        <w:ind w:firstLine="540"/>
        <w:jc w:val="both"/>
      </w:pPr>
      <w:bookmarkStart w:id="50" w:name="P484"/>
      <w:bookmarkEnd w:id="50"/>
      <w:r>
        <w:lastRenderedPageBreak/>
        <w:t>ж) приобретение снегоходных средств, в случае если крестьянское (фермерское) хозяйство или индивидуальный предприниматель осуществляет деятельность по развитию оленеводства, мараловодства и (или) мясного табунного коневодства в районах Крайнего Севера и приравненных к ним местностях;</w:t>
      </w:r>
    </w:p>
    <w:p w:rsidR="008335FA" w:rsidRDefault="008335FA">
      <w:pPr>
        <w:pStyle w:val="ConsPlusNormal"/>
        <w:spacing w:before="220"/>
        <w:ind w:firstLine="540"/>
        <w:jc w:val="both"/>
      </w:pPr>
      <w:bookmarkStart w:id="51" w:name="P485"/>
      <w:bookmarkEnd w:id="51"/>
      <w:r>
        <w:t>з) погашение не более 20 процентов привлекаемого на реализацию проекта грантополучателя льготного инвестиционного кредита в соответствии с Правилами возмещения банкам недополученных доходов;</w:t>
      </w:r>
    </w:p>
    <w:p w:rsidR="008335FA" w:rsidRDefault="008335FA">
      <w:pPr>
        <w:pStyle w:val="ConsPlusNormal"/>
        <w:spacing w:before="220"/>
        <w:ind w:firstLine="540"/>
        <w:jc w:val="both"/>
      </w:pPr>
      <w:bookmarkStart w:id="52" w:name="P486"/>
      <w:bookmarkEnd w:id="52"/>
      <w:r>
        <w:t xml:space="preserve">и) уплату процентов по кредиту, указанному в </w:t>
      </w:r>
      <w:hyperlink w:anchor="P485" w:history="1">
        <w:r>
          <w:rPr>
            <w:color w:val="0000FF"/>
          </w:rPr>
          <w:t>подпункте "з"</w:t>
        </w:r>
      </w:hyperlink>
      <w:r>
        <w:t xml:space="preserve"> настоящего пункта, в течение не более 18 месяцев с даты получения гранта;</w:t>
      </w:r>
    </w:p>
    <w:p w:rsidR="008335FA" w:rsidRDefault="008335FA">
      <w:pPr>
        <w:pStyle w:val="ConsPlusNormal"/>
        <w:spacing w:before="220"/>
        <w:ind w:firstLine="540"/>
        <w:jc w:val="both"/>
      </w:pPr>
      <w:bookmarkStart w:id="53" w:name="P487"/>
      <w:bookmarkEnd w:id="53"/>
      <w:r>
        <w:t xml:space="preserve">к) уплату расходов, связанных с доставкой имущества, указанного в </w:t>
      </w:r>
      <w:hyperlink w:anchor="P479" w:history="1">
        <w:r>
          <w:rPr>
            <w:color w:val="0000FF"/>
          </w:rPr>
          <w:t>подпунктах "в"</w:t>
        </w:r>
      </w:hyperlink>
      <w:r>
        <w:t xml:space="preserve"> - </w:t>
      </w:r>
      <w:hyperlink w:anchor="P484" w:history="1">
        <w:r>
          <w:rPr>
            <w:color w:val="0000FF"/>
          </w:rPr>
          <w:t>"ж"</w:t>
        </w:r>
      </w:hyperlink>
      <w:r>
        <w:t xml:space="preserve"> настоящего пункта, в случае если сельхозтоваропроизводители осуществляют деятельность в районах Крайнего Севера и приравненных к ним местностях;</w:t>
      </w:r>
    </w:p>
    <w:p w:rsidR="008335FA" w:rsidRDefault="008335FA">
      <w:pPr>
        <w:pStyle w:val="ConsPlusNormal"/>
        <w:spacing w:before="220"/>
        <w:ind w:firstLine="540"/>
        <w:jc w:val="both"/>
      </w:pPr>
      <w:bookmarkStart w:id="54" w:name="P488"/>
      <w:bookmarkEnd w:id="54"/>
      <w:r>
        <w:t>л) приобретение автономных источников электро- и газоснабжения, обустройство автономных источников водоснабжения.</w:t>
      </w:r>
    </w:p>
    <w:p w:rsidR="008335FA" w:rsidRDefault="008335FA">
      <w:pPr>
        <w:pStyle w:val="ConsPlusNormal"/>
        <w:spacing w:before="220"/>
        <w:ind w:firstLine="540"/>
        <w:jc w:val="both"/>
      </w:pPr>
      <w:r>
        <w:t>3. Грант предоставляется в размере, не превышающем 30 млн рублей, но не более 25 процентов стоимости проекта грантополучателя. Не менее 5 процентов стоимости проекта грантополучателя должно быть обеспечено из собственных средств сельхозтоваропроизводителя.</w:t>
      </w:r>
    </w:p>
    <w:p w:rsidR="008335FA" w:rsidRDefault="008335FA">
      <w:pPr>
        <w:pStyle w:val="ConsPlusNormal"/>
        <w:spacing w:before="220"/>
        <w:ind w:firstLine="540"/>
        <w:jc w:val="both"/>
      </w:pPr>
      <w:r>
        <w:t>Не менее 70 процентов стоимости проекта грантополучателя, реализуемого с участием средств гранта, должны быть обеспечены средствами привлекаемого на реализацию проекта льготного инвестиционного кредита в соответствии с Правилами возмещения банкам недополученных доходов.</w:t>
      </w:r>
    </w:p>
    <w:p w:rsidR="008335FA" w:rsidRDefault="008335FA">
      <w:pPr>
        <w:pStyle w:val="ConsPlusNormal"/>
        <w:spacing w:before="220"/>
        <w:ind w:firstLine="540"/>
        <w:jc w:val="both"/>
      </w:pPr>
      <w:r>
        <w:t>4. Срок использования гранта составляет не более 24 месяцев со дня его получения. Срок использования гранта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сельхозтоваропроизводителем наступления обстоятельств непреодолимой силы, препятствующих использованию средств гранта в установленный срок.</w:t>
      </w:r>
    </w:p>
    <w:p w:rsidR="008335FA" w:rsidRDefault="008335FA">
      <w:pPr>
        <w:pStyle w:val="ConsPlusNormal"/>
        <w:spacing w:before="220"/>
        <w:ind w:firstLine="540"/>
        <w:jc w:val="both"/>
      </w:pPr>
      <w:r>
        <w:t>5. Повторное получение гранта возможно после полного освоения ранее предоставленного гранта, но не ранее чем через 24 месяца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w:t>
      </w:r>
    </w:p>
    <w:p w:rsidR="008335FA" w:rsidRDefault="008335FA">
      <w:pPr>
        <w:pStyle w:val="ConsPlusNormal"/>
        <w:spacing w:before="220"/>
        <w:ind w:firstLine="540"/>
        <w:jc w:val="both"/>
      </w:pPr>
      <w:r>
        <w:t xml:space="preserve">6. Для участия в отборе сельхозтоваропроизводитель должен соответствовать требованиям, установленным </w:t>
      </w:r>
      <w:hyperlink w:anchor="P89" w:history="1">
        <w:r>
          <w:rPr>
            <w:color w:val="0000FF"/>
          </w:rPr>
          <w:t>пунктом 10</w:t>
        </w:r>
      </w:hyperlink>
      <w:r>
        <w:t xml:space="preserve"> Порядка, а также следующим требованиям:</w:t>
      </w:r>
    </w:p>
    <w:p w:rsidR="008335FA" w:rsidRDefault="008335FA">
      <w:pPr>
        <w:pStyle w:val="ConsPlusNormal"/>
        <w:spacing w:before="220"/>
        <w:ind w:firstLine="540"/>
        <w:jc w:val="both"/>
      </w:pPr>
      <w:r>
        <w:t>а) сельхозтоваропроизводитель осуществляет или планирует осуществлять деятельность на сельской территории, которая не признана в установленном порядке неблагополучной по инфекционным заболеваниям, общим для человека и животных, а также на которой проводятся все ветеринарные, зоогигиенические и санитарные мероприятия (если участник отбора осуществляет деятельность по направлению животноводства);</w:t>
      </w:r>
    </w:p>
    <w:p w:rsidR="008335FA" w:rsidRDefault="008335FA">
      <w:pPr>
        <w:pStyle w:val="ConsPlusNormal"/>
        <w:spacing w:before="220"/>
        <w:ind w:firstLine="540"/>
        <w:jc w:val="both"/>
      </w:pPr>
      <w:r>
        <w:t>б) сельхозтоваропроизводитель имеет материально-техническую базу, необходимую для достижения целей предоставления гранта:</w:t>
      </w:r>
    </w:p>
    <w:p w:rsidR="008335FA" w:rsidRDefault="008335FA">
      <w:pPr>
        <w:pStyle w:val="ConsPlusNormal"/>
        <w:spacing w:before="220"/>
        <w:ind w:firstLine="540"/>
        <w:jc w:val="both"/>
      </w:pPr>
      <w:r>
        <w:t>не менее 30 голов маточного крупного рогатого скота и (или) 50 голов лошадей в собственности - при реализации проекта грантополучателя по разведению крупного рогатого скота и (или) лошадей;</w:t>
      </w:r>
    </w:p>
    <w:p w:rsidR="008335FA" w:rsidRDefault="008335FA">
      <w:pPr>
        <w:pStyle w:val="ConsPlusNormal"/>
        <w:spacing w:before="220"/>
        <w:ind w:firstLine="540"/>
        <w:jc w:val="both"/>
      </w:pPr>
      <w:r>
        <w:lastRenderedPageBreak/>
        <w:t>не менее 100 голов маточного мелкого рогатого скота в собственности - при реализации проекта грантополучателя по разведению мелкого рогатого скота;</w:t>
      </w:r>
    </w:p>
    <w:p w:rsidR="008335FA" w:rsidRDefault="008335FA">
      <w:pPr>
        <w:pStyle w:val="ConsPlusNormal"/>
        <w:spacing w:before="220"/>
        <w:ind w:firstLine="540"/>
        <w:jc w:val="both"/>
      </w:pPr>
      <w:r>
        <w:t>земельный участок (земельные участки) сельскохозяйственного назначения, с разрешенным видом использования, позволяющим реализовать проект грантополучателя, принадлежащий сельхозтоваропроизводителю на праве собственности или аренды, с остаточным сроком права аренды не менее 5 лет на дату подачи заявки, минимальной площадью:</w:t>
      </w:r>
    </w:p>
    <w:p w:rsidR="008335FA" w:rsidRDefault="008335FA">
      <w:pPr>
        <w:pStyle w:val="ConsPlusNormal"/>
        <w:spacing w:before="220"/>
        <w:ind w:firstLine="540"/>
        <w:jc w:val="both"/>
      </w:pPr>
      <w:r>
        <w:t>при реализации проекта грантополучателя по подотраслям растениеводства (садоводство, питомниководство или овощеводство) - не менее 2 га;</w:t>
      </w:r>
    </w:p>
    <w:p w:rsidR="008335FA" w:rsidRDefault="008335FA">
      <w:pPr>
        <w:pStyle w:val="ConsPlusNormal"/>
        <w:spacing w:before="220"/>
        <w:ind w:firstLine="540"/>
        <w:jc w:val="both"/>
      </w:pPr>
      <w:r>
        <w:t>по подотраслям кормопроизводства и животноводства (кроме пчеловодства, рыбоводства, птицеводства) - не менее 30 га;</w:t>
      </w:r>
    </w:p>
    <w:p w:rsidR="008335FA" w:rsidRDefault="008335FA">
      <w:pPr>
        <w:pStyle w:val="ConsPlusNormal"/>
        <w:spacing w:before="220"/>
        <w:ind w:firstLine="540"/>
        <w:jc w:val="both"/>
      </w:pPr>
      <w:r>
        <w:t>в) сельхозтоваропроизводитель имеет не менее одного работника, занимающего должность "зоотехника" (при реализации проекта грантополучателя по направлениям животноводства) или "агронома" (при реализации проекта грантополучателя по направлениям растениеводства, садоводства, питомниководства), принятого на работу по бессрочному трудовому договору не позднее 3 месяцев до даты подачи заявки;</w:t>
      </w:r>
    </w:p>
    <w:p w:rsidR="008335FA" w:rsidRDefault="008335FA">
      <w:pPr>
        <w:pStyle w:val="ConsPlusNormal"/>
        <w:spacing w:before="220"/>
        <w:ind w:firstLine="540"/>
        <w:jc w:val="both"/>
      </w:pPr>
      <w:r>
        <w:t>г) сельхозтоваропроизводитель планирует в срок, устанавливаемый Министерством, но не ранее даты получения гранта, создать новые постоянные рабочие места и принять на них по трудовым договорам работников в количестве не менее 3 человек.</w:t>
      </w:r>
    </w:p>
    <w:p w:rsidR="008335FA" w:rsidRDefault="008335FA">
      <w:pPr>
        <w:pStyle w:val="ConsPlusNormal"/>
        <w:spacing w:before="220"/>
        <w:ind w:firstLine="540"/>
        <w:jc w:val="both"/>
      </w:pPr>
      <w:bookmarkStart w:id="55" w:name="P503"/>
      <w:bookmarkEnd w:id="55"/>
      <w:r>
        <w:t>7. Для участия в отборе сельхозтоваропроизводитель представляет в региональную конкурсную комиссию заявку, включающую следующие документы, необходимые для подтверждения соответствия предъявляемым требованиям:</w:t>
      </w:r>
    </w:p>
    <w:p w:rsidR="008335FA" w:rsidRDefault="008335FA">
      <w:pPr>
        <w:pStyle w:val="ConsPlusNormal"/>
        <w:spacing w:before="220"/>
        <w:ind w:firstLine="540"/>
        <w:jc w:val="both"/>
      </w:pPr>
      <w:r>
        <w:t>а) заявление на участие в отборе, включающее согласие на публикацию (размещение) в информационно-телекоммуникационной сети "Интернет" информации о сельхозтоваропроизводителе, о подаваемой сельхозтоваропроизводителем заявке, иной информации о сельхозтоваропроизводителе, связанной с отбором, а также согласие на обработку персональных данных (для руководителя сельхозтоваропроизводителя) по форме, устанавливаемой Министерством;</w:t>
      </w:r>
    </w:p>
    <w:p w:rsidR="008335FA" w:rsidRDefault="008335FA">
      <w:pPr>
        <w:pStyle w:val="ConsPlusNormal"/>
        <w:spacing w:before="220"/>
        <w:ind w:firstLine="540"/>
        <w:jc w:val="both"/>
      </w:pPr>
      <w:r>
        <w:t>б) опись документов, включенных в заявку;</w:t>
      </w:r>
    </w:p>
    <w:p w:rsidR="008335FA" w:rsidRDefault="008335FA">
      <w:pPr>
        <w:pStyle w:val="ConsPlusNormal"/>
        <w:spacing w:before="220"/>
        <w:ind w:firstLine="540"/>
        <w:jc w:val="both"/>
      </w:pPr>
      <w:r>
        <w:t>в) копию устава сельхозтоваропроизводителя с отметкой о регистрации налоговым органом;</w:t>
      </w:r>
    </w:p>
    <w:p w:rsidR="008335FA" w:rsidRDefault="008335FA">
      <w:pPr>
        <w:pStyle w:val="ConsPlusNormal"/>
        <w:spacing w:before="220"/>
        <w:ind w:firstLine="540"/>
        <w:jc w:val="both"/>
      </w:pPr>
      <w:r>
        <w:t>г) документ, подтверждающий полномочия лица, подписывающего заявку, без доверенности действовать от имени юридического лица, в том числе представлять его интересы в органах государственной власти, или оригинал доверенности на совершение указанных действий от имени сельхозтоваропроизводителя;</w:t>
      </w:r>
    </w:p>
    <w:p w:rsidR="008335FA" w:rsidRDefault="008335FA">
      <w:pPr>
        <w:pStyle w:val="ConsPlusNormal"/>
        <w:spacing w:before="220"/>
        <w:ind w:firstLine="540"/>
        <w:jc w:val="both"/>
      </w:pPr>
      <w:r>
        <w:t>д) копию документа, удостоверяющего личность лица, имеющего право действовать от имени сельхозтоваропроизводителя без доверенности;</w:t>
      </w:r>
    </w:p>
    <w:p w:rsidR="008335FA" w:rsidRDefault="008335FA">
      <w:pPr>
        <w:pStyle w:val="ConsPlusNormal"/>
        <w:spacing w:before="220"/>
        <w:ind w:firstLine="540"/>
        <w:jc w:val="both"/>
      </w:pPr>
      <w:r>
        <w:t>е) копию налоговой декларации, представленной сельхозтоваропроизводителем в налоговый орган за последний отчетный период, предшествующий дате подачи заявления;</w:t>
      </w:r>
    </w:p>
    <w:p w:rsidR="008335FA" w:rsidRDefault="008335FA">
      <w:pPr>
        <w:pStyle w:val="ConsPlusNormal"/>
        <w:spacing w:before="220"/>
        <w:ind w:firstLine="540"/>
        <w:jc w:val="both"/>
      </w:pPr>
      <w:r>
        <w:t>ж) сведения о численности и заработной плате работников;</w:t>
      </w:r>
    </w:p>
    <w:p w:rsidR="008335FA" w:rsidRDefault="008335FA">
      <w:pPr>
        <w:pStyle w:val="ConsPlusNormal"/>
        <w:spacing w:before="220"/>
        <w:ind w:firstLine="540"/>
        <w:jc w:val="both"/>
      </w:pPr>
      <w:r>
        <w:t xml:space="preserve">з) </w:t>
      </w:r>
      <w:hyperlink r:id="rId62" w:history="1">
        <w:r>
          <w:rPr>
            <w:color w:val="0000FF"/>
          </w:rPr>
          <w:t>справку</w:t>
        </w:r>
      </w:hyperlink>
      <w:r>
        <w:t xml:space="preserve"> о состоянии расчетов по налогам, сборам, страховым взносам, пеням, штрафам, процентам организаций и индивидуальных предпринимателей по форме согласно приложению N 1 к приказу ФНС России от 28 декабря 2016 года N ММВ-7-17/722@, выданная налоговым органом не ранее 1 числа месяца в котором подана заявка;</w:t>
      </w:r>
    </w:p>
    <w:p w:rsidR="008335FA" w:rsidRDefault="008335FA">
      <w:pPr>
        <w:pStyle w:val="ConsPlusNormal"/>
        <w:spacing w:before="220"/>
        <w:ind w:firstLine="540"/>
        <w:jc w:val="both"/>
      </w:pPr>
      <w:r>
        <w:lastRenderedPageBreak/>
        <w:t>и) информационное письмо, подтверждающее систему налогообложения заявителя, выданное территориальным органом Федеральной налоговой службы не более чем за 30 дней до даты подачи заявки;</w:t>
      </w:r>
    </w:p>
    <w:p w:rsidR="008335FA" w:rsidRDefault="008335FA">
      <w:pPr>
        <w:pStyle w:val="ConsPlusNormal"/>
        <w:spacing w:before="220"/>
        <w:ind w:firstLine="540"/>
        <w:jc w:val="both"/>
      </w:pPr>
      <w:r>
        <w:t>к) проект грантополучателя, соответствующий требованиям, установленным Министерством;</w:t>
      </w:r>
    </w:p>
    <w:p w:rsidR="008335FA" w:rsidRDefault="008335FA">
      <w:pPr>
        <w:pStyle w:val="ConsPlusNormal"/>
        <w:spacing w:before="220"/>
        <w:ind w:firstLine="540"/>
        <w:jc w:val="both"/>
      </w:pPr>
      <w:r>
        <w:t>л) план расходов по форме, устанавливаемой Министерством;</w:t>
      </w:r>
    </w:p>
    <w:p w:rsidR="008335FA" w:rsidRDefault="008335FA">
      <w:pPr>
        <w:pStyle w:val="ConsPlusNormal"/>
        <w:spacing w:before="220"/>
        <w:ind w:firstLine="540"/>
        <w:jc w:val="both"/>
      </w:pPr>
      <w:r>
        <w:t>м) сведения о земельных участках, производственных и складских зданиях, сооружениях, принадлежащих сельхозтоваропроизводителю, входящих в состав имущества сельхозтоваропроизводителя, и используемых в реализации проекта грантополучателя, по форме, устанавливаемой Министерством;</w:t>
      </w:r>
    </w:p>
    <w:p w:rsidR="008335FA" w:rsidRDefault="008335FA">
      <w:pPr>
        <w:pStyle w:val="ConsPlusNormal"/>
        <w:spacing w:before="220"/>
        <w:ind w:firstLine="540"/>
        <w:jc w:val="both"/>
      </w:pPr>
      <w:r>
        <w:t>н) в случае если земельный участок, используемый в реализации проекта грантополучателя, принадлежит сельхозтоваропроизводителю на праве аренды, сельхозтоваропроизводитель предоставляет также:</w:t>
      </w:r>
    </w:p>
    <w:p w:rsidR="008335FA" w:rsidRDefault="008335FA">
      <w:pPr>
        <w:pStyle w:val="ConsPlusNormal"/>
        <w:spacing w:before="220"/>
        <w:ind w:firstLine="540"/>
        <w:jc w:val="both"/>
      </w:pPr>
      <w:r>
        <w:t>копию договора аренды (с отметкой о государственной регистрации), подтверждающего право пользования сельхозтоваропроизводителя земельным участком, с остаточным сроком пользования земельным участком не менее 5 лет по состоянию на дату подачи заявки;</w:t>
      </w:r>
    </w:p>
    <w:p w:rsidR="008335FA" w:rsidRDefault="008335FA">
      <w:pPr>
        <w:pStyle w:val="ConsPlusNormal"/>
        <w:spacing w:before="220"/>
        <w:ind w:firstLine="540"/>
        <w:jc w:val="both"/>
      </w:pPr>
      <w:r>
        <w:t>справку (в произвольной форме) об отсутствии задолженности по арендной плате, выданную арендодателем не ранее 1 числа месяца в котором подана заявка;</w:t>
      </w:r>
    </w:p>
    <w:p w:rsidR="008335FA" w:rsidRDefault="008335FA">
      <w:pPr>
        <w:pStyle w:val="ConsPlusNormal"/>
        <w:spacing w:before="220"/>
        <w:ind w:firstLine="540"/>
        <w:jc w:val="both"/>
      </w:pPr>
      <w:r>
        <w:t>о) выписку из реестра зарегистрированных животных, выданную учреждением по борьбе с болезнями по месту нахождения сельхозтоваропроизводителя;</w:t>
      </w:r>
    </w:p>
    <w:p w:rsidR="008335FA" w:rsidRDefault="008335FA">
      <w:pPr>
        <w:pStyle w:val="ConsPlusNormal"/>
        <w:spacing w:before="220"/>
        <w:ind w:firstLine="540"/>
        <w:jc w:val="both"/>
      </w:pPr>
      <w:r>
        <w:t>п) предварительное решение кредитной организации о выдаче льготного инвестиционного кредита с отлагательным условием, что сельхозтоваропроизводитель получит грант;</w:t>
      </w:r>
    </w:p>
    <w:p w:rsidR="008335FA" w:rsidRDefault="008335FA">
      <w:pPr>
        <w:pStyle w:val="ConsPlusNormal"/>
        <w:spacing w:before="220"/>
        <w:ind w:firstLine="540"/>
        <w:jc w:val="both"/>
      </w:pPr>
      <w:r>
        <w:t>р) справку о благополучии территории сельхозтоваропроизводителя по инфекционным заболеваниям животных, выданной государственной ветеринарной службой Республики Алтай - представляется в случае если сельхозтоваропроизводитель осуществляет или планирует осуществлять деятельность по направлениям животноводства.</w:t>
      </w:r>
    </w:p>
    <w:p w:rsidR="008335FA" w:rsidRDefault="008335FA">
      <w:pPr>
        <w:pStyle w:val="ConsPlusNormal"/>
        <w:spacing w:before="220"/>
        <w:ind w:firstLine="540"/>
        <w:jc w:val="both"/>
      </w:pPr>
      <w:r>
        <w:t xml:space="preserve">8. В случае если сельхозтоваропроизводитель планирует использовать грант на осуществление расходов, указанных в </w:t>
      </w:r>
      <w:hyperlink w:anchor="P477" w:history="1">
        <w:r>
          <w:rPr>
            <w:color w:val="0000FF"/>
          </w:rPr>
          <w:t>подпункте "а" пункта 2</w:t>
        </w:r>
      </w:hyperlink>
      <w:r>
        <w:t xml:space="preserve"> настоящих Правил, дополнительно к документам, указанным в </w:t>
      </w:r>
      <w:hyperlink w:anchor="P503" w:history="1">
        <w:r>
          <w:rPr>
            <w:color w:val="0000FF"/>
          </w:rPr>
          <w:t>пункте 7</w:t>
        </w:r>
      </w:hyperlink>
      <w:r>
        <w:t xml:space="preserve"> настоящих Правил, сельхозтоваропроизводитель включает в заявку следующие документы:</w:t>
      </w:r>
    </w:p>
    <w:p w:rsidR="008335FA" w:rsidRDefault="008335FA">
      <w:pPr>
        <w:pStyle w:val="ConsPlusNormal"/>
        <w:spacing w:before="220"/>
        <w:ind w:firstLine="540"/>
        <w:jc w:val="both"/>
      </w:pPr>
      <w:r>
        <w:t>а) в случае если земельный участок, на котором сельхозтоваропроизводитель планирует осуществить строительство, реконструкцию или модернизацию объектов для производства и переработки сельскохозяйственной продукции, принадлежит сельхозтоваропроизводителю на праве аренды, сельхозтоваропроизводитель предоставляет:</w:t>
      </w:r>
    </w:p>
    <w:p w:rsidR="008335FA" w:rsidRDefault="008335FA">
      <w:pPr>
        <w:pStyle w:val="ConsPlusNormal"/>
        <w:spacing w:before="220"/>
        <w:ind w:firstLine="540"/>
        <w:jc w:val="both"/>
      </w:pPr>
      <w:r>
        <w:t>копию договора аренды, подтверждающего право пользования земельным участком, с остаточным сроком права аренды не менее 5 лет на дату подачи заявки, с отметкой о государственной регистрации;</w:t>
      </w:r>
    </w:p>
    <w:p w:rsidR="008335FA" w:rsidRDefault="008335FA">
      <w:pPr>
        <w:pStyle w:val="ConsPlusNormal"/>
        <w:spacing w:before="220"/>
        <w:ind w:firstLine="540"/>
        <w:jc w:val="both"/>
      </w:pPr>
      <w:r>
        <w:t>письменное согласие собственника земельного участка на строительство, ремонт или модернизацию производственных и складских зданий, помещений, предназначенных для производства и переработки сельскохозяйственной продукции, если договором аренды не предусмотрено право сельхозтоваропроизводителя строительства на земельном участке без предварительного согласования с его собственником;</w:t>
      </w:r>
    </w:p>
    <w:p w:rsidR="008335FA" w:rsidRDefault="008335FA">
      <w:pPr>
        <w:pStyle w:val="ConsPlusNormal"/>
        <w:spacing w:before="220"/>
        <w:ind w:firstLine="540"/>
        <w:jc w:val="both"/>
      </w:pPr>
      <w:r>
        <w:lastRenderedPageBreak/>
        <w:t xml:space="preserve">б) не менее трех коммерческих предложений на выполнение работ, указанных в </w:t>
      </w:r>
      <w:hyperlink w:anchor="P477" w:history="1">
        <w:r>
          <w:rPr>
            <w:color w:val="0000FF"/>
          </w:rPr>
          <w:t>подпункте "а" пункта 2</w:t>
        </w:r>
      </w:hyperlink>
      <w:r>
        <w:t xml:space="preserve"> настоящих Правил;</w:t>
      </w:r>
    </w:p>
    <w:p w:rsidR="008335FA" w:rsidRDefault="008335FA">
      <w:pPr>
        <w:pStyle w:val="ConsPlusNormal"/>
        <w:spacing w:before="220"/>
        <w:ind w:firstLine="540"/>
        <w:jc w:val="both"/>
      </w:pPr>
      <w:r>
        <w:t>в) расчет и обоснование цены договора по форме, устанавливаемой Министерством;</w:t>
      </w:r>
    </w:p>
    <w:p w:rsidR="008335FA" w:rsidRDefault="008335FA">
      <w:pPr>
        <w:pStyle w:val="ConsPlusNormal"/>
        <w:spacing w:before="220"/>
        <w:ind w:firstLine="540"/>
        <w:jc w:val="both"/>
      </w:pPr>
      <w:r>
        <w:t>г) копию договора (предварительного договора) на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 заключенного между сельхозтоваропроизводителем и лицом, осуществляющим разработку проектной документации (юридическим лицом или индивидуальным предпринимателем), с указанием объекта, в отношении которого предстоит проектирование, стоимости работ по договору с приложением сметы на проектно-изыскательные работы.</w:t>
      </w:r>
    </w:p>
    <w:p w:rsidR="008335FA" w:rsidRDefault="008335FA">
      <w:pPr>
        <w:pStyle w:val="ConsPlusNormal"/>
        <w:spacing w:before="220"/>
        <w:ind w:firstLine="540"/>
        <w:jc w:val="both"/>
      </w:pPr>
      <w:r>
        <w:t>К договору должна прилагаться копия документа, подтверждающего членство лица, осуществляющего подготовку проектной документации в саморегулируемых организациях в области архитектурно-строительного проектирования и инженерных изысканий, с указанием наименования саморегулируемой организации, даты принятия лица, осуществляющего подготовку проектной документации в члены саморегулируемой организации и номера реестровой записи;</w:t>
      </w:r>
    </w:p>
    <w:p w:rsidR="008335FA" w:rsidRDefault="008335FA">
      <w:pPr>
        <w:pStyle w:val="ConsPlusNormal"/>
        <w:spacing w:before="220"/>
        <w:ind w:firstLine="540"/>
        <w:jc w:val="both"/>
      </w:pPr>
      <w:r>
        <w:t>д) копию градостроительного плана земельного участка, на котором планируется строительство, реконструкция или модернизация объектов для производства и переработки сельскохозяйственной продукции.</w:t>
      </w:r>
    </w:p>
    <w:p w:rsidR="008335FA" w:rsidRDefault="008335FA">
      <w:pPr>
        <w:pStyle w:val="ConsPlusNormal"/>
        <w:spacing w:before="220"/>
        <w:ind w:firstLine="540"/>
        <w:jc w:val="both"/>
      </w:pPr>
      <w:r>
        <w:t xml:space="preserve">9. В случае если сельхозтоваропроизводитель планирует использовать грант на осуществление расходов, указанных в </w:t>
      </w:r>
      <w:hyperlink w:anchor="P478" w:history="1">
        <w:r>
          <w:rPr>
            <w:color w:val="0000FF"/>
          </w:rPr>
          <w:t>подпункте "б" пункта 2</w:t>
        </w:r>
      </w:hyperlink>
      <w:r>
        <w:t xml:space="preserve"> настоящих Правил, дополнительно к документам, указанным в </w:t>
      </w:r>
      <w:hyperlink w:anchor="P503" w:history="1">
        <w:r>
          <w:rPr>
            <w:color w:val="0000FF"/>
          </w:rPr>
          <w:t>пункте 7</w:t>
        </w:r>
      </w:hyperlink>
      <w:r>
        <w:t xml:space="preserve"> настоящих Правил, сельхозтоваропроизводитель включает в заявку следующие документы:</w:t>
      </w:r>
    </w:p>
    <w:p w:rsidR="008335FA" w:rsidRDefault="008335FA">
      <w:pPr>
        <w:pStyle w:val="ConsPlusNormal"/>
        <w:spacing w:before="220"/>
        <w:ind w:firstLine="540"/>
        <w:jc w:val="both"/>
      </w:pPr>
      <w:r>
        <w:t>а) копию проектно-сметной документации;</w:t>
      </w:r>
    </w:p>
    <w:p w:rsidR="008335FA" w:rsidRDefault="008335FA">
      <w:pPr>
        <w:pStyle w:val="ConsPlusNormal"/>
        <w:spacing w:before="220"/>
        <w:ind w:firstLine="540"/>
        <w:jc w:val="both"/>
      </w:pPr>
      <w:r>
        <w:t>б) сведения о правах сельхозтоваропроизводителя на земельный участок, на котором планируется строительство, капитальный ремонт, реконструкция или модернизация объектов для производства, хранения и переработки сельскохозяйственной продукции (собственность, аренда с остаточным сроком пользования земельным участком не менее 5 лет на дату подачи заявки) (далее - производственные объекты), по форме, устанавливаемой Министерством;</w:t>
      </w:r>
    </w:p>
    <w:p w:rsidR="008335FA" w:rsidRDefault="008335FA">
      <w:pPr>
        <w:pStyle w:val="ConsPlusNormal"/>
        <w:spacing w:before="220"/>
        <w:ind w:firstLine="540"/>
        <w:jc w:val="both"/>
      </w:pPr>
      <w:r>
        <w:t>в) случае если земельный участок, на котором сельхозтоваропроизводитель планирует осуществить строительство производственных объектов, принадлежит сельхозтоваропроизводителю на праве аренды, сельхозтоваропроизводитель предоставляет также:</w:t>
      </w:r>
    </w:p>
    <w:p w:rsidR="008335FA" w:rsidRDefault="008335FA">
      <w:pPr>
        <w:pStyle w:val="ConsPlusNormal"/>
        <w:spacing w:before="220"/>
        <w:ind w:firstLine="540"/>
        <w:jc w:val="both"/>
      </w:pPr>
      <w:r>
        <w:t>договор аренды, подтверждающий право пользования земельным участком, с остаточным сроком пользования земельным участком не менее 5 лет по состоянию на дату подачи заявки, в копии;</w:t>
      </w:r>
    </w:p>
    <w:p w:rsidR="008335FA" w:rsidRDefault="008335FA">
      <w:pPr>
        <w:pStyle w:val="ConsPlusNormal"/>
        <w:spacing w:before="220"/>
        <w:ind w:firstLine="540"/>
        <w:jc w:val="both"/>
      </w:pPr>
      <w:r>
        <w:t>письменное согласие собственника земельного участка на строительство производственных объектов, если договором аренды не предусмотрено право сельхозтоваропроизводителя осуществить строительство производственных объектов на земельном участке без предварительного согласования с собственником;</w:t>
      </w:r>
    </w:p>
    <w:p w:rsidR="008335FA" w:rsidRDefault="008335FA">
      <w:pPr>
        <w:pStyle w:val="ConsPlusNormal"/>
        <w:spacing w:before="220"/>
        <w:ind w:firstLine="540"/>
        <w:jc w:val="both"/>
      </w:pPr>
      <w:r>
        <w:t>г) сведения о праве собственности сельхозтоваропроизводителя на производственные объекты, которые сельхозтоваропроизводитель планирует подвергнуть капитальному ремонту, реконструкции или модернизации, по форме, устанавливаемой Министерством;</w:t>
      </w:r>
    </w:p>
    <w:p w:rsidR="008335FA" w:rsidRDefault="008335FA">
      <w:pPr>
        <w:pStyle w:val="ConsPlusNormal"/>
        <w:spacing w:before="220"/>
        <w:ind w:firstLine="540"/>
        <w:jc w:val="both"/>
      </w:pPr>
      <w:r>
        <w:t xml:space="preserve">д) разрешение на строительство (не предоставляется при модернизации производственных </w:t>
      </w:r>
      <w:r>
        <w:lastRenderedPageBreak/>
        <w:t>объектов);</w:t>
      </w:r>
    </w:p>
    <w:p w:rsidR="008335FA" w:rsidRDefault="008335FA">
      <w:pPr>
        <w:pStyle w:val="ConsPlusNormal"/>
        <w:spacing w:before="220"/>
        <w:ind w:firstLine="540"/>
        <w:jc w:val="both"/>
      </w:pPr>
      <w:r>
        <w:t>е) копию положительного заключения государственной экспертизы проектно-сметной документации.</w:t>
      </w:r>
    </w:p>
    <w:p w:rsidR="008335FA" w:rsidRDefault="008335FA">
      <w:pPr>
        <w:pStyle w:val="ConsPlusNormal"/>
        <w:spacing w:before="220"/>
        <w:ind w:firstLine="540"/>
        <w:jc w:val="both"/>
      </w:pPr>
      <w:bookmarkStart w:id="56" w:name="P540"/>
      <w:bookmarkEnd w:id="56"/>
      <w:r>
        <w:t xml:space="preserve">10. В случае если сельхозтоваропроизводитель планирует использовать грант на осуществление расходов, указанных в </w:t>
      </w:r>
      <w:hyperlink w:anchor="P479" w:history="1">
        <w:r>
          <w:rPr>
            <w:color w:val="0000FF"/>
          </w:rPr>
          <w:t>подпункте "в" пункта 2</w:t>
        </w:r>
      </w:hyperlink>
      <w:r>
        <w:t xml:space="preserve"> настоящих Правил, дополнительно к документам, указанным в </w:t>
      </w:r>
      <w:hyperlink w:anchor="P503" w:history="1">
        <w:r>
          <w:rPr>
            <w:color w:val="0000FF"/>
          </w:rPr>
          <w:t>пункте 7</w:t>
        </w:r>
      </w:hyperlink>
      <w:r>
        <w:t xml:space="preserve"> настоящих Правил, сельхозтоваропроизводитель включает в заявку следующие документы:</w:t>
      </w:r>
    </w:p>
    <w:p w:rsidR="008335FA" w:rsidRDefault="008335FA">
      <w:pPr>
        <w:pStyle w:val="ConsPlusNormal"/>
        <w:spacing w:before="220"/>
        <w:ind w:firstLine="540"/>
        <w:jc w:val="both"/>
      </w:pPr>
      <w:r>
        <w:t>а) не менее трех коммерческих предложений на поставку и монтаж оборудования, сельскохозяйственной техники и специализированного транспорта;</w:t>
      </w:r>
    </w:p>
    <w:p w:rsidR="008335FA" w:rsidRDefault="008335FA">
      <w:pPr>
        <w:pStyle w:val="ConsPlusNormal"/>
        <w:spacing w:before="220"/>
        <w:ind w:firstLine="540"/>
        <w:jc w:val="both"/>
      </w:pPr>
      <w:r>
        <w:t>б) расчет и обоснование цены договора по форме, устанавливаемой Министерством;</w:t>
      </w:r>
    </w:p>
    <w:p w:rsidR="008335FA" w:rsidRDefault="008335FA">
      <w:pPr>
        <w:pStyle w:val="ConsPlusNormal"/>
        <w:spacing w:before="220"/>
        <w:ind w:firstLine="540"/>
        <w:jc w:val="both"/>
      </w:pPr>
      <w:r>
        <w:t>в) договор (или предварительный договор) поставки и монтажа оборудования, сельскохозяйственной техники и специализированного транспорта.</w:t>
      </w:r>
    </w:p>
    <w:p w:rsidR="008335FA" w:rsidRDefault="008335FA">
      <w:pPr>
        <w:pStyle w:val="ConsPlusNormal"/>
        <w:spacing w:before="220"/>
        <w:ind w:firstLine="540"/>
        <w:jc w:val="both"/>
      </w:pPr>
      <w:bookmarkStart w:id="57" w:name="P544"/>
      <w:bookmarkEnd w:id="57"/>
      <w:r>
        <w:t xml:space="preserve">11. В случае если сельхозтоваропроизводитель планирует использовать грант на осуществление расходов, указанных в </w:t>
      </w:r>
      <w:hyperlink w:anchor="P481" w:history="1">
        <w:r>
          <w:rPr>
            <w:color w:val="0000FF"/>
          </w:rPr>
          <w:t>подпункте "г" пункта 2</w:t>
        </w:r>
      </w:hyperlink>
      <w:r>
        <w:t xml:space="preserve"> настоящих Правил, дополнительно к документам, указанным в </w:t>
      </w:r>
      <w:hyperlink w:anchor="P503" w:history="1">
        <w:r>
          <w:rPr>
            <w:color w:val="0000FF"/>
          </w:rPr>
          <w:t>пункте 7</w:t>
        </w:r>
      </w:hyperlink>
      <w:r>
        <w:t xml:space="preserve"> настоящих Правил, сельхозтоваропроизводитель включает в заявку договор (или предварительный договор) поставки сельскохозяйственных животных, заключенный между сельхозтоваропроизводителем и организацией, осуществляющей деятельность в области племенного животноводства, соответствующей требованиям </w:t>
      </w:r>
      <w:hyperlink r:id="rId63" w:history="1">
        <w:r>
          <w:rPr>
            <w:color w:val="0000FF"/>
          </w:rPr>
          <w:t>Правил</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утвержденных приказом Минсельхоза России от 17 ноября 2011 года N 431. В договоре указывается наименование приобретаемых сельскохозяйственных животных, количество голов, возраст, номер идентификационного учета, стоимость за единицу и общая стоимость сельскохозяйственных животных.</w:t>
      </w:r>
    </w:p>
    <w:p w:rsidR="008335FA" w:rsidRDefault="008335FA">
      <w:pPr>
        <w:pStyle w:val="ConsPlusNormal"/>
        <w:spacing w:before="220"/>
        <w:ind w:firstLine="540"/>
        <w:jc w:val="both"/>
      </w:pPr>
      <w:bookmarkStart w:id="58" w:name="P545"/>
      <w:bookmarkEnd w:id="58"/>
      <w:r>
        <w:t xml:space="preserve">12. В случае если сельхозтоваропроизводитель планирует использовать грант на осуществление расходов, указанных в </w:t>
      </w:r>
      <w:hyperlink w:anchor="P482" w:history="1">
        <w:r>
          <w:rPr>
            <w:color w:val="0000FF"/>
          </w:rPr>
          <w:t>подпункте "д" пункта 2</w:t>
        </w:r>
      </w:hyperlink>
      <w:r>
        <w:t xml:space="preserve"> настоящих Правил, дополнительно к документам, указанным в </w:t>
      </w:r>
      <w:hyperlink w:anchor="P503" w:history="1">
        <w:r>
          <w:rPr>
            <w:color w:val="0000FF"/>
          </w:rPr>
          <w:t>пункте 7</w:t>
        </w:r>
      </w:hyperlink>
      <w:r>
        <w:t xml:space="preserve"> настоящих Правил, сельхозтоваропроизводитель включает в заявку договор (или предварительный договор) поставки сельскохозяйственных животных. В договоре указывается наименование приобретаемых сельскохозяйственных животных, количество голов, возраст, номер идентификационного учета, стоимость за единицу и общая стоимость сельскохозяйственных животных.</w:t>
      </w:r>
    </w:p>
    <w:p w:rsidR="008335FA" w:rsidRDefault="008335FA">
      <w:pPr>
        <w:pStyle w:val="ConsPlusNormal"/>
        <w:spacing w:before="220"/>
        <w:ind w:firstLine="540"/>
        <w:jc w:val="both"/>
      </w:pPr>
      <w:bookmarkStart w:id="59" w:name="P546"/>
      <w:bookmarkEnd w:id="59"/>
      <w:r>
        <w:t xml:space="preserve">13. В случае если сельхозтоваропроизводитель планирует использовать грант на осуществление расходов, указанных в </w:t>
      </w:r>
      <w:hyperlink w:anchor="P483" w:history="1">
        <w:r>
          <w:rPr>
            <w:color w:val="0000FF"/>
          </w:rPr>
          <w:t>подпункте "е" пункта 2</w:t>
        </w:r>
      </w:hyperlink>
      <w:r>
        <w:t xml:space="preserve"> настоящих Правил, дополнительно к документам, указанным в </w:t>
      </w:r>
      <w:hyperlink w:anchor="P503" w:history="1">
        <w:r>
          <w:rPr>
            <w:color w:val="0000FF"/>
          </w:rPr>
          <w:t>пункте 7</w:t>
        </w:r>
      </w:hyperlink>
      <w:r>
        <w:t xml:space="preserve"> настоящих Правил, сельхозтоваропроизводитель включает в заявку договор (предварительный договор) поставки рыбопосадочного материала и один из следующих документов:</w:t>
      </w:r>
    </w:p>
    <w:p w:rsidR="008335FA" w:rsidRDefault="008335FA">
      <w:pPr>
        <w:pStyle w:val="ConsPlusNormal"/>
        <w:spacing w:before="220"/>
        <w:ind w:firstLine="540"/>
        <w:jc w:val="both"/>
      </w:pPr>
      <w:r>
        <w:t>а) копия договора о предоставлении рыбопромыслового участка на водном объекте;</w:t>
      </w:r>
    </w:p>
    <w:p w:rsidR="008335FA" w:rsidRDefault="008335FA">
      <w:pPr>
        <w:pStyle w:val="ConsPlusNormal"/>
        <w:spacing w:before="220"/>
        <w:ind w:firstLine="540"/>
        <w:jc w:val="both"/>
      </w:pPr>
      <w:r>
        <w:t>б) копии документов о приобретении в собственность рыбоводной установки замкнутого водоснабжения (копия договора поставки, копия договора монтажа) с приложением акта ввода в эксплуатацию и фотографиями рыбоводной установки замкнутого водоснабжения;</w:t>
      </w:r>
    </w:p>
    <w:p w:rsidR="008335FA" w:rsidRDefault="008335FA">
      <w:pPr>
        <w:pStyle w:val="ConsPlusNormal"/>
        <w:spacing w:before="220"/>
        <w:ind w:firstLine="540"/>
        <w:jc w:val="both"/>
      </w:pPr>
      <w:r>
        <w:t>в) правоустанавливающий документ на пруд, обводненный карьер, расположенные в границах земельного участка, принадлежащего на праве собственности заявителю;</w:t>
      </w:r>
    </w:p>
    <w:p w:rsidR="008335FA" w:rsidRDefault="008335FA">
      <w:pPr>
        <w:pStyle w:val="ConsPlusNormal"/>
        <w:spacing w:before="220"/>
        <w:ind w:firstLine="540"/>
        <w:jc w:val="both"/>
      </w:pPr>
      <w:r>
        <w:t>г) копия договора аренды на пруд, обводненный карьер (с остаточным сроком пользования не менее 5 лет по состоянию на дату подачи заявки).</w:t>
      </w:r>
    </w:p>
    <w:p w:rsidR="008335FA" w:rsidRDefault="008335FA">
      <w:pPr>
        <w:pStyle w:val="ConsPlusNormal"/>
        <w:spacing w:before="220"/>
        <w:ind w:firstLine="540"/>
        <w:jc w:val="both"/>
      </w:pPr>
      <w:bookmarkStart w:id="60" w:name="P551"/>
      <w:bookmarkEnd w:id="60"/>
      <w:r>
        <w:lastRenderedPageBreak/>
        <w:t xml:space="preserve">14. В случае если сельхозтоваропроизводитель планирует использовать грант на осуществление расходов, указанных в </w:t>
      </w:r>
      <w:hyperlink w:anchor="P484" w:history="1">
        <w:r>
          <w:rPr>
            <w:color w:val="0000FF"/>
          </w:rPr>
          <w:t>подпункте "ж" пункта 2</w:t>
        </w:r>
      </w:hyperlink>
      <w:r>
        <w:t xml:space="preserve"> настоящих Правил, дополнительно к документам, указанным в </w:t>
      </w:r>
      <w:hyperlink w:anchor="P503" w:history="1">
        <w:r>
          <w:rPr>
            <w:color w:val="0000FF"/>
          </w:rPr>
          <w:t>пункте 7</w:t>
        </w:r>
      </w:hyperlink>
      <w:r>
        <w:t xml:space="preserve"> настоящих Правил, сельхозтоваропроизводитель включает в заявку следующие документы:</w:t>
      </w:r>
    </w:p>
    <w:p w:rsidR="008335FA" w:rsidRDefault="008335FA">
      <w:pPr>
        <w:pStyle w:val="ConsPlusNormal"/>
        <w:spacing w:before="220"/>
        <w:ind w:firstLine="540"/>
        <w:jc w:val="both"/>
      </w:pPr>
      <w:r>
        <w:t>а) не менее трех коммерческих предложений на поставку снегоходных средств;</w:t>
      </w:r>
    </w:p>
    <w:p w:rsidR="008335FA" w:rsidRDefault="008335FA">
      <w:pPr>
        <w:pStyle w:val="ConsPlusNormal"/>
        <w:spacing w:before="220"/>
        <w:ind w:firstLine="540"/>
        <w:jc w:val="both"/>
      </w:pPr>
      <w:r>
        <w:t>б) расчет и обоснование цены договора по форме, устанавливаемой Министерством;</w:t>
      </w:r>
    </w:p>
    <w:p w:rsidR="008335FA" w:rsidRDefault="008335FA">
      <w:pPr>
        <w:pStyle w:val="ConsPlusNormal"/>
        <w:spacing w:before="220"/>
        <w:ind w:firstLine="540"/>
        <w:jc w:val="both"/>
      </w:pPr>
      <w:r>
        <w:t>в) договор (предварительный договор) поставки снегоходных транспортных средств.</w:t>
      </w:r>
    </w:p>
    <w:p w:rsidR="008335FA" w:rsidRDefault="008335FA">
      <w:pPr>
        <w:pStyle w:val="ConsPlusNormal"/>
        <w:spacing w:before="220"/>
        <w:ind w:firstLine="540"/>
        <w:jc w:val="both"/>
      </w:pPr>
      <w:r>
        <w:t xml:space="preserve">15. В случае если сельхозтоваропроизводитель планирует использовать грант на осуществление расходов, указанных в </w:t>
      </w:r>
      <w:hyperlink w:anchor="P485" w:history="1">
        <w:r>
          <w:rPr>
            <w:color w:val="0000FF"/>
          </w:rPr>
          <w:t>подпунктах "з"</w:t>
        </w:r>
      </w:hyperlink>
      <w:r>
        <w:t xml:space="preserve">, </w:t>
      </w:r>
      <w:hyperlink w:anchor="P486" w:history="1">
        <w:r>
          <w:rPr>
            <w:color w:val="0000FF"/>
          </w:rPr>
          <w:t>"и" пункта 2</w:t>
        </w:r>
      </w:hyperlink>
      <w:r>
        <w:t xml:space="preserve"> настоящих Правил, дополнительно к документам, указанным в </w:t>
      </w:r>
      <w:hyperlink w:anchor="P503" w:history="1">
        <w:r>
          <w:rPr>
            <w:color w:val="0000FF"/>
          </w:rPr>
          <w:t>пункте 7</w:t>
        </w:r>
      </w:hyperlink>
      <w:r>
        <w:t xml:space="preserve"> настоящих Правил, сельхозтоваропроизводитель включает в заявку копию договора, заключенного с кредитной организацией о предоставлении льготного инвестиционного кредита с приложениями, являющимися их неотъемлемой частью, графиками уплаты платежей с указанием остатка задолженности, заверенные кредитной организацией, предоставившей КФХ/ИП кредит.</w:t>
      </w:r>
    </w:p>
    <w:p w:rsidR="008335FA" w:rsidRDefault="008335FA">
      <w:pPr>
        <w:pStyle w:val="ConsPlusNormal"/>
        <w:spacing w:before="220"/>
        <w:ind w:firstLine="540"/>
        <w:jc w:val="both"/>
      </w:pPr>
      <w:r>
        <w:t xml:space="preserve">16. В случае если сельхозтоваропроизводитель планирует использовать грант на осуществление расходов, указанных в </w:t>
      </w:r>
      <w:hyperlink w:anchor="P487" w:history="1">
        <w:r>
          <w:rPr>
            <w:color w:val="0000FF"/>
          </w:rPr>
          <w:t>подпункте "к" пункта 2</w:t>
        </w:r>
      </w:hyperlink>
      <w:r>
        <w:t xml:space="preserve"> настоящих Правил, дополнительно к документам, указанным в </w:t>
      </w:r>
      <w:hyperlink w:anchor="P503" w:history="1">
        <w:r>
          <w:rPr>
            <w:color w:val="0000FF"/>
          </w:rPr>
          <w:t>пункте 7</w:t>
        </w:r>
      </w:hyperlink>
      <w:r>
        <w:t xml:space="preserve"> настоящих Правил, участник отбора включает в заявку документы, указанные в </w:t>
      </w:r>
      <w:hyperlink w:anchor="P540" w:history="1">
        <w:r>
          <w:rPr>
            <w:color w:val="0000FF"/>
          </w:rPr>
          <w:t>пунктах 10</w:t>
        </w:r>
      </w:hyperlink>
      <w:r>
        <w:t xml:space="preserve">, </w:t>
      </w:r>
      <w:hyperlink w:anchor="P544" w:history="1">
        <w:r>
          <w:rPr>
            <w:color w:val="0000FF"/>
          </w:rPr>
          <w:t>11</w:t>
        </w:r>
      </w:hyperlink>
      <w:r>
        <w:t xml:space="preserve">, </w:t>
      </w:r>
      <w:hyperlink w:anchor="P545" w:history="1">
        <w:r>
          <w:rPr>
            <w:color w:val="0000FF"/>
          </w:rPr>
          <w:t>12</w:t>
        </w:r>
      </w:hyperlink>
      <w:r>
        <w:t xml:space="preserve">, </w:t>
      </w:r>
      <w:hyperlink w:anchor="P546" w:history="1">
        <w:r>
          <w:rPr>
            <w:color w:val="0000FF"/>
          </w:rPr>
          <w:t>13</w:t>
        </w:r>
      </w:hyperlink>
      <w:r>
        <w:t xml:space="preserve"> или </w:t>
      </w:r>
      <w:hyperlink w:anchor="P551" w:history="1">
        <w:r>
          <w:rPr>
            <w:color w:val="0000FF"/>
          </w:rPr>
          <w:t>14</w:t>
        </w:r>
      </w:hyperlink>
      <w:r>
        <w:t xml:space="preserve"> настоящих Правил, а также:</w:t>
      </w:r>
    </w:p>
    <w:p w:rsidR="008335FA" w:rsidRDefault="008335FA">
      <w:pPr>
        <w:pStyle w:val="ConsPlusNormal"/>
        <w:spacing w:before="220"/>
        <w:ind w:firstLine="540"/>
        <w:jc w:val="both"/>
      </w:pPr>
      <w:r>
        <w:t xml:space="preserve">а) не менее трех коммерческих предложений на доставку имущества, указанного в </w:t>
      </w:r>
      <w:hyperlink w:anchor="P479" w:history="1">
        <w:r>
          <w:rPr>
            <w:color w:val="0000FF"/>
          </w:rPr>
          <w:t>подпунктах "в"</w:t>
        </w:r>
      </w:hyperlink>
      <w:r>
        <w:t xml:space="preserve"> - </w:t>
      </w:r>
      <w:hyperlink w:anchor="P484" w:history="1">
        <w:r>
          <w:rPr>
            <w:color w:val="0000FF"/>
          </w:rPr>
          <w:t>"ж" пункта 2</w:t>
        </w:r>
      </w:hyperlink>
      <w:r>
        <w:t xml:space="preserve"> настоящих Правил;</w:t>
      </w:r>
    </w:p>
    <w:p w:rsidR="008335FA" w:rsidRDefault="008335FA">
      <w:pPr>
        <w:pStyle w:val="ConsPlusNormal"/>
        <w:spacing w:before="220"/>
        <w:ind w:firstLine="540"/>
        <w:jc w:val="both"/>
      </w:pPr>
      <w:r>
        <w:t>б) расчет и обоснование цены договора по форме, устанавливаемой Министерством;</w:t>
      </w:r>
    </w:p>
    <w:p w:rsidR="008335FA" w:rsidRDefault="008335FA">
      <w:pPr>
        <w:pStyle w:val="ConsPlusNormal"/>
        <w:spacing w:before="220"/>
        <w:ind w:firstLine="540"/>
        <w:jc w:val="both"/>
      </w:pPr>
      <w:r>
        <w:t xml:space="preserve">в) договор (предварительный договор) доставки имущества, указанного в </w:t>
      </w:r>
      <w:hyperlink w:anchor="P479" w:history="1">
        <w:r>
          <w:rPr>
            <w:color w:val="0000FF"/>
          </w:rPr>
          <w:t>подпунктах "в"</w:t>
        </w:r>
      </w:hyperlink>
      <w:r>
        <w:t xml:space="preserve"> - </w:t>
      </w:r>
      <w:hyperlink w:anchor="P484" w:history="1">
        <w:r>
          <w:rPr>
            <w:color w:val="0000FF"/>
          </w:rPr>
          <w:t>"ж" пункта 2</w:t>
        </w:r>
      </w:hyperlink>
      <w:r>
        <w:t xml:space="preserve"> настоящих Правил.</w:t>
      </w:r>
    </w:p>
    <w:p w:rsidR="008335FA" w:rsidRDefault="008335FA">
      <w:pPr>
        <w:pStyle w:val="ConsPlusNormal"/>
        <w:spacing w:before="220"/>
        <w:ind w:firstLine="540"/>
        <w:jc w:val="both"/>
      </w:pPr>
      <w:r>
        <w:t xml:space="preserve">17. В случае если средства гранта сельхозтоваропроизводитель планирует использовать грант на осуществление расходов, указанных в </w:t>
      </w:r>
      <w:hyperlink w:anchor="P488" w:history="1">
        <w:r>
          <w:rPr>
            <w:color w:val="0000FF"/>
          </w:rPr>
          <w:t>подпункте "л" пункта 2</w:t>
        </w:r>
      </w:hyperlink>
      <w:r>
        <w:t xml:space="preserve"> настоящих Правил, дополнительно к документам, указанным в </w:t>
      </w:r>
      <w:hyperlink w:anchor="P503" w:history="1">
        <w:r>
          <w:rPr>
            <w:color w:val="0000FF"/>
          </w:rPr>
          <w:t>пункте 7</w:t>
        </w:r>
      </w:hyperlink>
      <w:r>
        <w:t xml:space="preserve"> настоящих Правил, участник отбора включает в заявку следующие документы:</w:t>
      </w:r>
    </w:p>
    <w:p w:rsidR="008335FA" w:rsidRDefault="008335FA">
      <w:pPr>
        <w:pStyle w:val="ConsPlusNormal"/>
        <w:spacing w:before="220"/>
        <w:ind w:firstLine="540"/>
        <w:jc w:val="both"/>
      </w:pPr>
      <w:r>
        <w:t>а) не менее трех коммерческих предложений на поставку автономных источников электро- и газоснабжения, выполнение работ по обустройству автономных источников водоснабжения;</w:t>
      </w:r>
    </w:p>
    <w:p w:rsidR="008335FA" w:rsidRDefault="008335FA">
      <w:pPr>
        <w:pStyle w:val="ConsPlusNormal"/>
        <w:spacing w:before="220"/>
        <w:ind w:firstLine="540"/>
        <w:jc w:val="both"/>
      </w:pPr>
      <w:r>
        <w:t>б) расчет и обоснование цены договора по форме, устанавливаемой Министерством;</w:t>
      </w:r>
    </w:p>
    <w:p w:rsidR="008335FA" w:rsidRDefault="008335FA">
      <w:pPr>
        <w:pStyle w:val="ConsPlusNormal"/>
        <w:spacing w:before="220"/>
        <w:ind w:firstLine="540"/>
        <w:jc w:val="both"/>
      </w:pPr>
      <w:r>
        <w:t>в) договор (предварительный договор) поставки автономных источников электро- и газоснабжения, оборудования и материалов для обустройства автономных источников водоснабжения.</w:t>
      </w:r>
    </w:p>
    <w:p w:rsidR="008335FA" w:rsidRDefault="008335FA">
      <w:pPr>
        <w:pStyle w:val="ConsPlusNormal"/>
        <w:spacing w:before="220"/>
        <w:ind w:firstLine="540"/>
        <w:jc w:val="both"/>
      </w:pPr>
      <w:r>
        <w:t>18. По собственной инициативе участник отбора вправе включить в заявку любые документы, относящиеся к проекту грантополучателя.</w:t>
      </w:r>
    </w:p>
    <w:p w:rsidR="008335FA" w:rsidRDefault="008335FA">
      <w:pPr>
        <w:pStyle w:val="ConsPlusNormal"/>
        <w:jc w:val="both"/>
      </w:pPr>
    </w:p>
    <w:p w:rsidR="008335FA" w:rsidRDefault="008335FA">
      <w:pPr>
        <w:pStyle w:val="ConsPlusNormal"/>
        <w:jc w:val="both"/>
      </w:pPr>
    </w:p>
    <w:p w:rsidR="008335FA" w:rsidRDefault="008335FA">
      <w:pPr>
        <w:pStyle w:val="ConsPlusNormal"/>
        <w:jc w:val="both"/>
      </w:pPr>
    </w:p>
    <w:p w:rsidR="008335FA" w:rsidRDefault="008335FA">
      <w:pPr>
        <w:pStyle w:val="ConsPlusNormal"/>
        <w:jc w:val="both"/>
      </w:pPr>
    </w:p>
    <w:p w:rsidR="008335FA" w:rsidRDefault="008335FA">
      <w:pPr>
        <w:pStyle w:val="ConsPlusNormal"/>
        <w:jc w:val="both"/>
      </w:pPr>
    </w:p>
    <w:p w:rsidR="008335FA" w:rsidRDefault="008335FA">
      <w:pPr>
        <w:pStyle w:val="ConsPlusNormal"/>
        <w:jc w:val="right"/>
        <w:outlineLvl w:val="1"/>
      </w:pPr>
      <w:r>
        <w:t>Приложение N 4</w:t>
      </w:r>
    </w:p>
    <w:p w:rsidR="008335FA" w:rsidRDefault="008335FA">
      <w:pPr>
        <w:pStyle w:val="ConsPlusNormal"/>
        <w:jc w:val="right"/>
      </w:pPr>
      <w:r>
        <w:t>к Порядку</w:t>
      </w:r>
    </w:p>
    <w:p w:rsidR="008335FA" w:rsidRDefault="008335FA">
      <w:pPr>
        <w:pStyle w:val="ConsPlusNormal"/>
        <w:jc w:val="right"/>
      </w:pPr>
      <w:r>
        <w:t>предоставления грантов</w:t>
      </w:r>
    </w:p>
    <w:p w:rsidR="008335FA" w:rsidRDefault="008335FA">
      <w:pPr>
        <w:pStyle w:val="ConsPlusNormal"/>
        <w:jc w:val="right"/>
      </w:pPr>
      <w:r>
        <w:lastRenderedPageBreak/>
        <w:t>в форме субсидий</w:t>
      </w:r>
    </w:p>
    <w:p w:rsidR="008335FA" w:rsidRDefault="008335FA">
      <w:pPr>
        <w:pStyle w:val="ConsPlusNormal"/>
        <w:jc w:val="right"/>
      </w:pPr>
      <w:r>
        <w:t>на развитие малых форм</w:t>
      </w:r>
    </w:p>
    <w:p w:rsidR="008335FA" w:rsidRDefault="008335FA">
      <w:pPr>
        <w:pStyle w:val="ConsPlusNormal"/>
        <w:jc w:val="right"/>
      </w:pPr>
      <w:r>
        <w:t>хозяйствования</w:t>
      </w:r>
    </w:p>
    <w:p w:rsidR="008335FA" w:rsidRDefault="008335FA">
      <w:pPr>
        <w:pStyle w:val="ConsPlusNormal"/>
        <w:jc w:val="both"/>
      </w:pPr>
    </w:p>
    <w:p w:rsidR="008335FA" w:rsidRDefault="008335FA">
      <w:pPr>
        <w:pStyle w:val="ConsPlusTitle"/>
        <w:jc w:val="center"/>
      </w:pPr>
      <w:bookmarkStart w:id="61" w:name="P577"/>
      <w:bookmarkEnd w:id="61"/>
      <w:r>
        <w:t>КРИТЕРИИ</w:t>
      </w:r>
    </w:p>
    <w:p w:rsidR="008335FA" w:rsidRDefault="008335FA">
      <w:pPr>
        <w:pStyle w:val="ConsPlusTitle"/>
        <w:jc w:val="center"/>
      </w:pPr>
      <w:r>
        <w:t>ОЦЕНКИ УЧАСТНИКОВ ОТБОРА НА ПРЕДОСТАВЛЕНИЕ ГРАНТОВ</w:t>
      </w:r>
    </w:p>
    <w:p w:rsidR="008335FA" w:rsidRDefault="008335FA">
      <w:pPr>
        <w:pStyle w:val="ConsPlusTitle"/>
        <w:jc w:val="center"/>
      </w:pPr>
      <w:r>
        <w:t>НА РАЗВИТИЕ МАЛЫХ ФОРМ ХОЗЯЙСТВОВАНИЯ</w:t>
      </w:r>
    </w:p>
    <w:p w:rsidR="008335FA" w:rsidRDefault="008335FA">
      <w:pPr>
        <w:pStyle w:val="ConsPlusNormal"/>
        <w:jc w:val="both"/>
      </w:pPr>
    </w:p>
    <w:p w:rsidR="008335FA" w:rsidRDefault="008335FA">
      <w:pPr>
        <w:pStyle w:val="ConsPlusTitle"/>
        <w:jc w:val="center"/>
        <w:outlineLvl w:val="2"/>
      </w:pPr>
      <w:r>
        <w:t>I. Критерии оценки заявок сельскохозяйственных</w:t>
      </w:r>
    </w:p>
    <w:p w:rsidR="008335FA" w:rsidRDefault="008335FA">
      <w:pPr>
        <w:pStyle w:val="ConsPlusTitle"/>
        <w:jc w:val="center"/>
      </w:pPr>
      <w:r>
        <w:t>потребительских кооперативов на предоставление гранта</w:t>
      </w:r>
    </w:p>
    <w:p w:rsidR="008335FA" w:rsidRDefault="008335FA">
      <w:pPr>
        <w:pStyle w:val="ConsPlusTitle"/>
        <w:jc w:val="center"/>
      </w:pPr>
      <w:r>
        <w:t>на развитие материально-технической базы</w:t>
      </w:r>
    </w:p>
    <w:p w:rsidR="008335FA" w:rsidRDefault="0083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3830"/>
        <w:gridCol w:w="2549"/>
        <w:gridCol w:w="1814"/>
      </w:tblGrid>
      <w:tr w:rsidR="008335FA">
        <w:tc>
          <w:tcPr>
            <w:tcW w:w="826" w:type="dxa"/>
          </w:tcPr>
          <w:p w:rsidR="008335FA" w:rsidRDefault="008335FA">
            <w:pPr>
              <w:pStyle w:val="ConsPlusNormal"/>
              <w:jc w:val="center"/>
            </w:pPr>
            <w:r>
              <w:t>N п/п</w:t>
            </w:r>
          </w:p>
        </w:tc>
        <w:tc>
          <w:tcPr>
            <w:tcW w:w="3830" w:type="dxa"/>
          </w:tcPr>
          <w:p w:rsidR="008335FA" w:rsidRDefault="008335FA">
            <w:pPr>
              <w:pStyle w:val="ConsPlusNormal"/>
              <w:jc w:val="center"/>
            </w:pPr>
            <w:r>
              <w:t>Наименование критерия</w:t>
            </w:r>
          </w:p>
        </w:tc>
        <w:tc>
          <w:tcPr>
            <w:tcW w:w="2549" w:type="dxa"/>
          </w:tcPr>
          <w:p w:rsidR="008335FA" w:rsidRDefault="008335FA">
            <w:pPr>
              <w:pStyle w:val="ConsPlusNormal"/>
              <w:jc w:val="center"/>
            </w:pPr>
            <w:r>
              <w:t>Показатели</w:t>
            </w:r>
          </w:p>
        </w:tc>
        <w:tc>
          <w:tcPr>
            <w:tcW w:w="1814" w:type="dxa"/>
          </w:tcPr>
          <w:p w:rsidR="008335FA" w:rsidRDefault="008335FA">
            <w:pPr>
              <w:pStyle w:val="ConsPlusNormal"/>
              <w:jc w:val="center"/>
            </w:pPr>
            <w:r>
              <w:t>Оценка показателей, баллы</w:t>
            </w:r>
          </w:p>
        </w:tc>
      </w:tr>
      <w:tr w:rsidR="008335FA">
        <w:tc>
          <w:tcPr>
            <w:tcW w:w="826" w:type="dxa"/>
          </w:tcPr>
          <w:p w:rsidR="008335FA" w:rsidRDefault="008335FA">
            <w:pPr>
              <w:pStyle w:val="ConsPlusNormal"/>
              <w:jc w:val="center"/>
            </w:pPr>
            <w:r>
              <w:t>1</w:t>
            </w:r>
          </w:p>
        </w:tc>
        <w:tc>
          <w:tcPr>
            <w:tcW w:w="3830" w:type="dxa"/>
          </w:tcPr>
          <w:p w:rsidR="008335FA" w:rsidRDefault="008335FA">
            <w:pPr>
              <w:pStyle w:val="ConsPlusNormal"/>
              <w:jc w:val="center"/>
            </w:pPr>
            <w:r>
              <w:t>2</w:t>
            </w:r>
          </w:p>
        </w:tc>
        <w:tc>
          <w:tcPr>
            <w:tcW w:w="2549" w:type="dxa"/>
          </w:tcPr>
          <w:p w:rsidR="008335FA" w:rsidRDefault="008335FA">
            <w:pPr>
              <w:pStyle w:val="ConsPlusNormal"/>
              <w:jc w:val="center"/>
            </w:pPr>
            <w:r>
              <w:t>3</w:t>
            </w:r>
          </w:p>
        </w:tc>
        <w:tc>
          <w:tcPr>
            <w:tcW w:w="1814" w:type="dxa"/>
          </w:tcPr>
          <w:p w:rsidR="008335FA" w:rsidRDefault="008335FA">
            <w:pPr>
              <w:pStyle w:val="ConsPlusNormal"/>
              <w:jc w:val="center"/>
            </w:pPr>
            <w:r>
              <w:t>4</w:t>
            </w:r>
          </w:p>
        </w:tc>
      </w:tr>
      <w:tr w:rsidR="008335FA">
        <w:tc>
          <w:tcPr>
            <w:tcW w:w="826" w:type="dxa"/>
            <w:vMerge w:val="restart"/>
          </w:tcPr>
          <w:p w:rsidR="008335FA" w:rsidRDefault="008335FA">
            <w:pPr>
              <w:pStyle w:val="ConsPlusNormal"/>
              <w:jc w:val="both"/>
            </w:pPr>
            <w:r>
              <w:t>1.</w:t>
            </w:r>
          </w:p>
        </w:tc>
        <w:tc>
          <w:tcPr>
            <w:tcW w:w="3830" w:type="dxa"/>
            <w:vMerge w:val="restart"/>
          </w:tcPr>
          <w:p w:rsidR="008335FA" w:rsidRDefault="008335FA">
            <w:pPr>
              <w:pStyle w:val="ConsPlusNormal"/>
              <w:jc w:val="both"/>
            </w:pPr>
            <w:r>
              <w:t>Направления деятельности кооператива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(далее - дикоросы), а также продуктов переработки указанной продукции</w:t>
            </w:r>
          </w:p>
        </w:tc>
        <w:tc>
          <w:tcPr>
            <w:tcW w:w="2549" w:type="dxa"/>
          </w:tcPr>
          <w:p w:rsidR="008335FA" w:rsidRDefault="008335FA">
            <w:pPr>
              <w:pStyle w:val="ConsPlusNormal"/>
              <w:jc w:val="both"/>
            </w:pPr>
            <w:r>
              <w:t>продукции мясного животноводства, продукции пантового мараловодства</w:t>
            </w:r>
          </w:p>
        </w:tc>
        <w:tc>
          <w:tcPr>
            <w:tcW w:w="1814" w:type="dxa"/>
          </w:tcPr>
          <w:p w:rsidR="008335FA" w:rsidRDefault="008335FA">
            <w:pPr>
              <w:pStyle w:val="ConsPlusNormal"/>
              <w:jc w:val="center"/>
            </w:pPr>
            <w:r>
              <w:t>15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овощей, ягод, фруктов и дикоросов</w:t>
            </w:r>
          </w:p>
        </w:tc>
        <w:tc>
          <w:tcPr>
            <w:tcW w:w="1814" w:type="dxa"/>
          </w:tcPr>
          <w:p w:rsidR="008335FA" w:rsidRDefault="008335FA">
            <w:pPr>
              <w:pStyle w:val="ConsPlusNormal"/>
              <w:jc w:val="center"/>
            </w:pPr>
            <w:r>
              <w:t>12</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молока и молочной продукции</w:t>
            </w:r>
          </w:p>
        </w:tc>
        <w:tc>
          <w:tcPr>
            <w:tcW w:w="1814" w:type="dxa"/>
          </w:tcPr>
          <w:p w:rsidR="008335FA" w:rsidRDefault="008335FA">
            <w:pPr>
              <w:pStyle w:val="ConsPlusNormal"/>
              <w:jc w:val="center"/>
            </w:pPr>
            <w:r>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иное</w:t>
            </w:r>
          </w:p>
        </w:tc>
        <w:tc>
          <w:tcPr>
            <w:tcW w:w="1814" w:type="dxa"/>
          </w:tcPr>
          <w:p w:rsidR="008335FA" w:rsidRDefault="008335FA">
            <w:pPr>
              <w:pStyle w:val="ConsPlusNormal"/>
              <w:jc w:val="center"/>
            </w:pPr>
            <w:r>
              <w:t>3</w:t>
            </w:r>
          </w:p>
        </w:tc>
      </w:tr>
      <w:tr w:rsidR="008335FA">
        <w:tc>
          <w:tcPr>
            <w:tcW w:w="826" w:type="dxa"/>
            <w:vMerge w:val="restart"/>
          </w:tcPr>
          <w:p w:rsidR="008335FA" w:rsidRDefault="008335FA">
            <w:pPr>
              <w:pStyle w:val="ConsPlusNormal"/>
              <w:jc w:val="both"/>
            </w:pPr>
            <w:r>
              <w:t>2.</w:t>
            </w:r>
          </w:p>
        </w:tc>
        <w:tc>
          <w:tcPr>
            <w:tcW w:w="3830" w:type="dxa"/>
            <w:vMerge w:val="restart"/>
          </w:tcPr>
          <w:p w:rsidR="008335FA" w:rsidRDefault="008335FA">
            <w:pPr>
              <w:pStyle w:val="ConsPlusNormal"/>
              <w:jc w:val="both"/>
            </w:pPr>
            <w:r>
              <w:t xml:space="preserve">Планирование средств гранта на: </w:t>
            </w:r>
            <w:hyperlink w:anchor="P696" w:history="1">
              <w:r>
                <w:rPr>
                  <w:color w:val="0000FF"/>
                </w:rPr>
                <w:t>&lt;*&gt;</w:t>
              </w:r>
            </w:hyperlink>
          </w:p>
        </w:tc>
        <w:tc>
          <w:tcPr>
            <w:tcW w:w="2549" w:type="dxa"/>
          </w:tcPr>
          <w:p w:rsidR="008335FA" w:rsidRDefault="008335FA">
            <w:pPr>
              <w:pStyle w:val="ConsPlusNormal"/>
              <w:jc w:val="both"/>
            </w:pPr>
            <w:r>
              <w:t>строительство, производственных объектов</w:t>
            </w:r>
          </w:p>
        </w:tc>
        <w:tc>
          <w:tcPr>
            <w:tcW w:w="1814" w:type="dxa"/>
          </w:tcPr>
          <w:p w:rsidR="008335FA" w:rsidRDefault="008335FA">
            <w:pPr>
              <w:pStyle w:val="ConsPlusNormal"/>
              <w:jc w:val="center"/>
            </w:pPr>
            <w:r>
              <w:t>15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приобретение и монтаж оборудования и техники для производственных объектов</w:t>
            </w:r>
          </w:p>
        </w:tc>
        <w:tc>
          <w:tcPr>
            <w:tcW w:w="1814" w:type="dxa"/>
          </w:tcPr>
          <w:p w:rsidR="008335FA" w:rsidRDefault="008335FA">
            <w:pPr>
              <w:pStyle w:val="ConsPlusNormal"/>
              <w:jc w:val="center"/>
            </w:pPr>
            <w:r>
              <w:t>12</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 xml:space="preserve">иные направления затрат, указанные в </w:t>
            </w:r>
            <w:hyperlink w:anchor="P241" w:history="1">
              <w:r>
                <w:rPr>
                  <w:color w:val="0000FF"/>
                </w:rPr>
                <w:t>пункте 2</w:t>
              </w:r>
            </w:hyperlink>
            <w:r>
              <w:t xml:space="preserve"> приложения N 1 к Порядку</w:t>
            </w:r>
          </w:p>
        </w:tc>
        <w:tc>
          <w:tcPr>
            <w:tcW w:w="1814" w:type="dxa"/>
          </w:tcPr>
          <w:p w:rsidR="008335FA" w:rsidRDefault="008335FA">
            <w:pPr>
              <w:pStyle w:val="ConsPlusNormal"/>
              <w:jc w:val="center"/>
            </w:pPr>
            <w:r>
              <w:t>5</w:t>
            </w:r>
          </w:p>
        </w:tc>
      </w:tr>
      <w:tr w:rsidR="008335FA">
        <w:tc>
          <w:tcPr>
            <w:tcW w:w="826" w:type="dxa"/>
            <w:vMerge w:val="restart"/>
          </w:tcPr>
          <w:p w:rsidR="008335FA" w:rsidRDefault="008335FA">
            <w:pPr>
              <w:pStyle w:val="ConsPlusNormal"/>
              <w:jc w:val="both"/>
            </w:pPr>
            <w:r>
              <w:t>3.</w:t>
            </w:r>
          </w:p>
        </w:tc>
        <w:tc>
          <w:tcPr>
            <w:tcW w:w="3830" w:type="dxa"/>
            <w:vMerge w:val="restart"/>
          </w:tcPr>
          <w:p w:rsidR="008335FA" w:rsidRDefault="008335FA">
            <w:pPr>
              <w:pStyle w:val="ConsPlusNormal"/>
              <w:jc w:val="both"/>
            </w:pPr>
            <w:r>
              <w:t>Дополнительное создание новых постоянных рабочих мест (ед.) на каждые 3 млн руб. (помимо 3 ед.)</w:t>
            </w:r>
          </w:p>
        </w:tc>
        <w:tc>
          <w:tcPr>
            <w:tcW w:w="2549" w:type="dxa"/>
          </w:tcPr>
          <w:p w:rsidR="008335FA" w:rsidRDefault="008335FA">
            <w:pPr>
              <w:pStyle w:val="ConsPlusNormal"/>
              <w:jc w:val="both"/>
            </w:pPr>
            <w:r>
              <w:t>3 ед. и более</w:t>
            </w:r>
          </w:p>
        </w:tc>
        <w:tc>
          <w:tcPr>
            <w:tcW w:w="1814" w:type="dxa"/>
          </w:tcPr>
          <w:p w:rsidR="008335FA" w:rsidRDefault="008335FA">
            <w:pPr>
              <w:pStyle w:val="ConsPlusNormal"/>
              <w:jc w:val="center"/>
            </w:pPr>
            <w:r>
              <w:t>10</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2 ед.</w:t>
            </w:r>
          </w:p>
        </w:tc>
        <w:tc>
          <w:tcPr>
            <w:tcW w:w="1814" w:type="dxa"/>
          </w:tcPr>
          <w:p w:rsidR="008335FA" w:rsidRDefault="008335FA">
            <w:pPr>
              <w:pStyle w:val="ConsPlusNormal"/>
              <w:jc w:val="center"/>
            </w:pPr>
            <w:r>
              <w:t>3</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1 ед.</w:t>
            </w:r>
          </w:p>
        </w:tc>
        <w:tc>
          <w:tcPr>
            <w:tcW w:w="1814" w:type="dxa"/>
          </w:tcPr>
          <w:p w:rsidR="008335FA" w:rsidRDefault="008335FA">
            <w:pPr>
              <w:pStyle w:val="ConsPlusNormal"/>
              <w:jc w:val="center"/>
            </w:pPr>
            <w:r>
              <w:t>1</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не планируется</w:t>
            </w:r>
          </w:p>
        </w:tc>
        <w:tc>
          <w:tcPr>
            <w:tcW w:w="1814" w:type="dxa"/>
          </w:tcPr>
          <w:p w:rsidR="008335FA" w:rsidRDefault="008335FA">
            <w:pPr>
              <w:pStyle w:val="ConsPlusNormal"/>
              <w:jc w:val="center"/>
            </w:pPr>
            <w:r>
              <w:t>0</w:t>
            </w:r>
          </w:p>
        </w:tc>
      </w:tr>
      <w:tr w:rsidR="008335FA">
        <w:tc>
          <w:tcPr>
            <w:tcW w:w="826" w:type="dxa"/>
            <w:vMerge w:val="restart"/>
          </w:tcPr>
          <w:p w:rsidR="008335FA" w:rsidRDefault="008335FA">
            <w:pPr>
              <w:pStyle w:val="ConsPlusNormal"/>
              <w:jc w:val="both"/>
            </w:pPr>
            <w:r>
              <w:t>4.</w:t>
            </w:r>
          </w:p>
        </w:tc>
        <w:tc>
          <w:tcPr>
            <w:tcW w:w="3830" w:type="dxa"/>
            <w:vMerge w:val="restart"/>
          </w:tcPr>
          <w:p w:rsidR="008335FA" w:rsidRDefault="008335FA">
            <w:pPr>
              <w:pStyle w:val="ConsPlusNormal"/>
              <w:jc w:val="both"/>
            </w:pPr>
            <w:r>
              <w:t xml:space="preserve">Наличие оборотов за предшествующий финансовый год от </w:t>
            </w:r>
            <w:r>
              <w:lastRenderedPageBreak/>
              <w:t>сельскохозяйственной деятельности</w:t>
            </w:r>
          </w:p>
        </w:tc>
        <w:tc>
          <w:tcPr>
            <w:tcW w:w="2549" w:type="dxa"/>
          </w:tcPr>
          <w:p w:rsidR="008335FA" w:rsidRDefault="008335FA">
            <w:pPr>
              <w:pStyle w:val="ConsPlusNormal"/>
              <w:jc w:val="both"/>
            </w:pPr>
            <w:r>
              <w:lastRenderedPageBreak/>
              <w:t>свыше 10 млн руб.</w:t>
            </w:r>
          </w:p>
        </w:tc>
        <w:tc>
          <w:tcPr>
            <w:tcW w:w="1814" w:type="dxa"/>
          </w:tcPr>
          <w:p w:rsidR="008335FA" w:rsidRDefault="008335FA">
            <w:pPr>
              <w:pStyle w:val="ConsPlusNormal"/>
              <w:jc w:val="center"/>
            </w:pPr>
            <w:r>
              <w:t>10</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свыше 5 млн руб.</w:t>
            </w:r>
          </w:p>
        </w:tc>
        <w:tc>
          <w:tcPr>
            <w:tcW w:w="1814" w:type="dxa"/>
          </w:tcPr>
          <w:p w:rsidR="008335FA" w:rsidRDefault="008335FA">
            <w:pPr>
              <w:pStyle w:val="ConsPlusNormal"/>
              <w:jc w:val="center"/>
            </w:pPr>
            <w:r>
              <w:t>8</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свыше 1,5 млн руб.</w:t>
            </w:r>
          </w:p>
        </w:tc>
        <w:tc>
          <w:tcPr>
            <w:tcW w:w="1814" w:type="dxa"/>
          </w:tcPr>
          <w:p w:rsidR="008335FA" w:rsidRDefault="008335FA">
            <w:pPr>
              <w:pStyle w:val="ConsPlusNormal"/>
              <w:jc w:val="center"/>
            </w:pPr>
            <w:r>
              <w:t>1</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до 1,5 млн руб.</w:t>
            </w:r>
          </w:p>
        </w:tc>
        <w:tc>
          <w:tcPr>
            <w:tcW w:w="1814" w:type="dxa"/>
          </w:tcPr>
          <w:p w:rsidR="008335FA" w:rsidRDefault="008335FA">
            <w:pPr>
              <w:pStyle w:val="ConsPlusNormal"/>
              <w:jc w:val="center"/>
            </w:pPr>
            <w:r>
              <w:t>0</w:t>
            </w:r>
          </w:p>
        </w:tc>
      </w:tr>
      <w:tr w:rsidR="008335FA">
        <w:tc>
          <w:tcPr>
            <w:tcW w:w="826" w:type="dxa"/>
            <w:vMerge w:val="restart"/>
          </w:tcPr>
          <w:p w:rsidR="008335FA" w:rsidRDefault="008335FA">
            <w:pPr>
              <w:pStyle w:val="ConsPlusNormal"/>
              <w:jc w:val="both"/>
            </w:pPr>
            <w:r>
              <w:t>5.</w:t>
            </w:r>
          </w:p>
        </w:tc>
        <w:tc>
          <w:tcPr>
            <w:tcW w:w="3830" w:type="dxa"/>
            <w:vMerge w:val="restart"/>
          </w:tcPr>
          <w:p w:rsidR="008335FA" w:rsidRDefault="008335FA">
            <w:pPr>
              <w:pStyle w:val="ConsPlusNormal"/>
              <w:jc w:val="both"/>
            </w:pPr>
            <w:r>
              <w:t>Срок деятельности кооператива со дня государственной регистрации</w:t>
            </w:r>
          </w:p>
        </w:tc>
        <w:tc>
          <w:tcPr>
            <w:tcW w:w="2549" w:type="dxa"/>
          </w:tcPr>
          <w:p w:rsidR="008335FA" w:rsidRDefault="008335FA">
            <w:pPr>
              <w:pStyle w:val="ConsPlusNormal"/>
              <w:jc w:val="both"/>
            </w:pPr>
            <w:r>
              <w:t>24 и более месяцев</w:t>
            </w:r>
          </w:p>
        </w:tc>
        <w:tc>
          <w:tcPr>
            <w:tcW w:w="1814" w:type="dxa"/>
          </w:tcPr>
          <w:p w:rsidR="008335FA" w:rsidRDefault="008335FA">
            <w:pPr>
              <w:pStyle w:val="ConsPlusNormal"/>
              <w:jc w:val="center"/>
            </w:pPr>
            <w:r>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от 12 до 24 месяцев</w:t>
            </w:r>
          </w:p>
        </w:tc>
        <w:tc>
          <w:tcPr>
            <w:tcW w:w="1814" w:type="dxa"/>
          </w:tcPr>
          <w:p w:rsidR="008335FA" w:rsidRDefault="008335FA">
            <w:pPr>
              <w:pStyle w:val="ConsPlusNormal"/>
              <w:jc w:val="center"/>
            </w:pPr>
            <w:r>
              <w:t>1</w:t>
            </w:r>
          </w:p>
        </w:tc>
      </w:tr>
      <w:tr w:rsidR="008335FA">
        <w:tc>
          <w:tcPr>
            <w:tcW w:w="826" w:type="dxa"/>
            <w:vMerge w:val="restart"/>
          </w:tcPr>
          <w:p w:rsidR="008335FA" w:rsidRDefault="008335FA">
            <w:pPr>
              <w:pStyle w:val="ConsPlusNormal"/>
              <w:jc w:val="both"/>
            </w:pPr>
            <w:r>
              <w:t>6.</w:t>
            </w:r>
          </w:p>
        </w:tc>
        <w:tc>
          <w:tcPr>
            <w:tcW w:w="3830" w:type="dxa"/>
            <w:vMerge w:val="restart"/>
          </w:tcPr>
          <w:p w:rsidR="008335FA" w:rsidRDefault="008335FA">
            <w:pPr>
              <w:pStyle w:val="ConsPlusNormal"/>
              <w:jc w:val="both"/>
            </w:pPr>
            <w:r>
              <w:t>Наличие производственных объектов</w:t>
            </w:r>
          </w:p>
        </w:tc>
        <w:tc>
          <w:tcPr>
            <w:tcW w:w="2549" w:type="dxa"/>
          </w:tcPr>
          <w:p w:rsidR="008335FA" w:rsidRDefault="008335FA">
            <w:pPr>
              <w:pStyle w:val="ConsPlusNormal"/>
              <w:jc w:val="both"/>
            </w:pPr>
            <w:r>
              <w:t>в собственности</w:t>
            </w:r>
          </w:p>
        </w:tc>
        <w:tc>
          <w:tcPr>
            <w:tcW w:w="1814" w:type="dxa"/>
          </w:tcPr>
          <w:p w:rsidR="008335FA" w:rsidRDefault="008335FA">
            <w:pPr>
              <w:pStyle w:val="ConsPlusNormal"/>
              <w:jc w:val="center"/>
            </w:pPr>
            <w:r>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в аренде (с остаточным сроком аренды на дату подачи заявки не менее 5 лет)</w:t>
            </w:r>
          </w:p>
        </w:tc>
        <w:tc>
          <w:tcPr>
            <w:tcW w:w="1814" w:type="dxa"/>
          </w:tcPr>
          <w:p w:rsidR="008335FA" w:rsidRDefault="008335FA">
            <w:pPr>
              <w:pStyle w:val="ConsPlusNormal"/>
              <w:jc w:val="center"/>
            </w:pPr>
            <w:r>
              <w:t>2</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отсутствуют</w:t>
            </w:r>
          </w:p>
        </w:tc>
        <w:tc>
          <w:tcPr>
            <w:tcW w:w="1814" w:type="dxa"/>
          </w:tcPr>
          <w:p w:rsidR="008335FA" w:rsidRDefault="008335FA">
            <w:pPr>
              <w:pStyle w:val="ConsPlusNormal"/>
              <w:jc w:val="center"/>
            </w:pPr>
            <w:r>
              <w:t>0</w:t>
            </w:r>
          </w:p>
        </w:tc>
      </w:tr>
      <w:tr w:rsidR="008335FA">
        <w:tc>
          <w:tcPr>
            <w:tcW w:w="826" w:type="dxa"/>
            <w:vMerge w:val="restart"/>
          </w:tcPr>
          <w:p w:rsidR="008335FA" w:rsidRDefault="008335FA">
            <w:pPr>
              <w:pStyle w:val="ConsPlusNormal"/>
              <w:jc w:val="both"/>
            </w:pPr>
            <w:r>
              <w:t>7.</w:t>
            </w:r>
          </w:p>
        </w:tc>
        <w:tc>
          <w:tcPr>
            <w:tcW w:w="3830" w:type="dxa"/>
            <w:vMerge w:val="restart"/>
          </w:tcPr>
          <w:p w:rsidR="008335FA" w:rsidRDefault="008335FA">
            <w:pPr>
              <w:pStyle w:val="ConsPlusNormal"/>
              <w:jc w:val="both"/>
            </w:pPr>
            <w:r>
              <w:t>Ежегодный планируемый прирост объемов производства сельскохозяйственной продукции</w:t>
            </w:r>
          </w:p>
        </w:tc>
        <w:tc>
          <w:tcPr>
            <w:tcW w:w="2549" w:type="dxa"/>
          </w:tcPr>
          <w:p w:rsidR="008335FA" w:rsidRDefault="008335FA">
            <w:pPr>
              <w:pStyle w:val="ConsPlusNormal"/>
              <w:jc w:val="both"/>
            </w:pPr>
            <w:r>
              <w:t>от 15% и более</w:t>
            </w:r>
          </w:p>
        </w:tc>
        <w:tc>
          <w:tcPr>
            <w:tcW w:w="1814" w:type="dxa"/>
          </w:tcPr>
          <w:p w:rsidR="008335FA" w:rsidRDefault="008335FA">
            <w:pPr>
              <w:pStyle w:val="ConsPlusNormal"/>
              <w:jc w:val="center"/>
            </w:pPr>
            <w:r>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от 10% до 15%</w:t>
            </w:r>
          </w:p>
        </w:tc>
        <w:tc>
          <w:tcPr>
            <w:tcW w:w="1814" w:type="dxa"/>
          </w:tcPr>
          <w:p w:rsidR="008335FA" w:rsidRDefault="008335FA">
            <w:pPr>
              <w:pStyle w:val="ConsPlusNormal"/>
              <w:jc w:val="center"/>
            </w:pPr>
            <w:r>
              <w:t>2</w:t>
            </w:r>
          </w:p>
        </w:tc>
      </w:tr>
      <w:tr w:rsidR="008335FA">
        <w:tc>
          <w:tcPr>
            <w:tcW w:w="826" w:type="dxa"/>
            <w:vMerge w:val="restart"/>
          </w:tcPr>
          <w:p w:rsidR="008335FA" w:rsidRDefault="008335FA">
            <w:pPr>
              <w:pStyle w:val="ConsPlusNormal"/>
              <w:jc w:val="both"/>
            </w:pPr>
            <w:r>
              <w:t>8.</w:t>
            </w:r>
          </w:p>
        </w:tc>
        <w:tc>
          <w:tcPr>
            <w:tcW w:w="3830" w:type="dxa"/>
            <w:vMerge w:val="restart"/>
          </w:tcPr>
          <w:p w:rsidR="008335FA" w:rsidRDefault="008335FA">
            <w:pPr>
              <w:pStyle w:val="ConsPlusNormal"/>
              <w:jc w:val="both"/>
            </w:pPr>
            <w:r>
              <w:t>Участие в отборе на получение гранта</w:t>
            </w:r>
          </w:p>
        </w:tc>
        <w:tc>
          <w:tcPr>
            <w:tcW w:w="2549" w:type="dxa"/>
          </w:tcPr>
          <w:p w:rsidR="008335FA" w:rsidRDefault="008335FA">
            <w:pPr>
              <w:pStyle w:val="ConsPlusNormal"/>
              <w:jc w:val="both"/>
            </w:pPr>
            <w:r>
              <w:t>впервые</w:t>
            </w:r>
          </w:p>
        </w:tc>
        <w:tc>
          <w:tcPr>
            <w:tcW w:w="1814" w:type="dxa"/>
          </w:tcPr>
          <w:p w:rsidR="008335FA" w:rsidRDefault="008335FA">
            <w:pPr>
              <w:pStyle w:val="ConsPlusNormal"/>
              <w:jc w:val="center"/>
            </w:pPr>
            <w:r>
              <w:t>2</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1 раз ранее</w:t>
            </w:r>
          </w:p>
        </w:tc>
        <w:tc>
          <w:tcPr>
            <w:tcW w:w="1814" w:type="dxa"/>
          </w:tcPr>
          <w:p w:rsidR="008335FA" w:rsidRDefault="008335FA">
            <w:pPr>
              <w:pStyle w:val="ConsPlusNormal"/>
              <w:jc w:val="center"/>
            </w:pPr>
            <w:r>
              <w:t>1</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2 и более раз ранее</w:t>
            </w:r>
          </w:p>
        </w:tc>
        <w:tc>
          <w:tcPr>
            <w:tcW w:w="1814" w:type="dxa"/>
          </w:tcPr>
          <w:p w:rsidR="008335FA" w:rsidRDefault="008335FA">
            <w:pPr>
              <w:pStyle w:val="ConsPlusNormal"/>
              <w:jc w:val="center"/>
            </w:pPr>
            <w:r>
              <w:t>0</w:t>
            </w:r>
          </w:p>
        </w:tc>
      </w:tr>
      <w:tr w:rsidR="008335FA">
        <w:tc>
          <w:tcPr>
            <w:tcW w:w="826" w:type="dxa"/>
            <w:vMerge w:val="restart"/>
          </w:tcPr>
          <w:p w:rsidR="008335FA" w:rsidRDefault="008335FA">
            <w:pPr>
              <w:pStyle w:val="ConsPlusNormal"/>
              <w:jc w:val="both"/>
            </w:pPr>
            <w:r>
              <w:t>9.</w:t>
            </w:r>
          </w:p>
        </w:tc>
        <w:tc>
          <w:tcPr>
            <w:tcW w:w="3830" w:type="dxa"/>
            <w:vMerge w:val="restart"/>
          </w:tcPr>
          <w:p w:rsidR="008335FA" w:rsidRDefault="008335FA">
            <w:pPr>
              <w:pStyle w:val="ConsPlusNormal"/>
              <w:jc w:val="both"/>
            </w:pPr>
            <w:r>
              <w:t>Количество членов кооператива - сельскохозяйственных товаропроизводителей</w:t>
            </w:r>
          </w:p>
        </w:tc>
        <w:tc>
          <w:tcPr>
            <w:tcW w:w="2549" w:type="dxa"/>
          </w:tcPr>
          <w:p w:rsidR="008335FA" w:rsidRDefault="008335FA">
            <w:pPr>
              <w:pStyle w:val="ConsPlusNormal"/>
              <w:jc w:val="both"/>
            </w:pPr>
            <w:r>
              <w:t>свыше 20</w:t>
            </w:r>
          </w:p>
        </w:tc>
        <w:tc>
          <w:tcPr>
            <w:tcW w:w="1814" w:type="dxa"/>
          </w:tcPr>
          <w:p w:rsidR="008335FA" w:rsidRDefault="008335FA">
            <w:pPr>
              <w:pStyle w:val="ConsPlusNormal"/>
              <w:jc w:val="center"/>
            </w:pPr>
            <w:r>
              <w:t>10</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свыше 10</w:t>
            </w:r>
          </w:p>
        </w:tc>
        <w:tc>
          <w:tcPr>
            <w:tcW w:w="1814" w:type="dxa"/>
          </w:tcPr>
          <w:p w:rsidR="008335FA" w:rsidRDefault="008335FA">
            <w:pPr>
              <w:pStyle w:val="ConsPlusNormal"/>
              <w:jc w:val="center"/>
            </w:pPr>
            <w:r>
              <w:t>5</w:t>
            </w:r>
          </w:p>
        </w:tc>
      </w:tr>
      <w:tr w:rsidR="008335FA">
        <w:tc>
          <w:tcPr>
            <w:tcW w:w="826" w:type="dxa"/>
            <w:vMerge w:val="restart"/>
          </w:tcPr>
          <w:p w:rsidR="008335FA" w:rsidRDefault="008335FA">
            <w:pPr>
              <w:pStyle w:val="ConsPlusNormal"/>
              <w:jc w:val="both"/>
            </w:pPr>
            <w:r>
              <w:t>10.</w:t>
            </w:r>
          </w:p>
        </w:tc>
        <w:tc>
          <w:tcPr>
            <w:tcW w:w="3830" w:type="dxa"/>
            <w:vMerge w:val="restart"/>
          </w:tcPr>
          <w:p w:rsidR="008335FA" w:rsidRDefault="008335FA">
            <w:pPr>
              <w:pStyle w:val="ConsPlusNormal"/>
              <w:jc w:val="both"/>
            </w:pPr>
            <w:r>
              <w:t>Срок окупаемости проекта грантополучателя:</w:t>
            </w:r>
          </w:p>
        </w:tc>
        <w:tc>
          <w:tcPr>
            <w:tcW w:w="2549" w:type="dxa"/>
          </w:tcPr>
          <w:p w:rsidR="008335FA" w:rsidRDefault="008335FA">
            <w:pPr>
              <w:pStyle w:val="ConsPlusNormal"/>
              <w:jc w:val="both"/>
            </w:pPr>
            <w:r>
              <w:t>менее 2 лет</w:t>
            </w:r>
          </w:p>
        </w:tc>
        <w:tc>
          <w:tcPr>
            <w:tcW w:w="1814" w:type="dxa"/>
          </w:tcPr>
          <w:p w:rsidR="008335FA" w:rsidRDefault="008335FA">
            <w:pPr>
              <w:pStyle w:val="ConsPlusNormal"/>
              <w:jc w:val="center"/>
            </w:pPr>
            <w:r>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от 2 до 4 лет</w:t>
            </w:r>
          </w:p>
        </w:tc>
        <w:tc>
          <w:tcPr>
            <w:tcW w:w="1814" w:type="dxa"/>
          </w:tcPr>
          <w:p w:rsidR="008335FA" w:rsidRDefault="008335FA">
            <w:pPr>
              <w:pStyle w:val="ConsPlusNormal"/>
              <w:jc w:val="center"/>
            </w:pPr>
            <w:r>
              <w:t>3</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свыше 4 лет</w:t>
            </w:r>
          </w:p>
        </w:tc>
        <w:tc>
          <w:tcPr>
            <w:tcW w:w="1814" w:type="dxa"/>
          </w:tcPr>
          <w:p w:rsidR="008335FA" w:rsidRDefault="008335FA">
            <w:pPr>
              <w:pStyle w:val="ConsPlusNormal"/>
              <w:jc w:val="center"/>
            </w:pPr>
            <w:r>
              <w:t>0</w:t>
            </w:r>
          </w:p>
        </w:tc>
      </w:tr>
      <w:tr w:rsidR="008335FA">
        <w:tc>
          <w:tcPr>
            <w:tcW w:w="826" w:type="dxa"/>
            <w:vMerge w:val="restart"/>
          </w:tcPr>
          <w:p w:rsidR="008335FA" w:rsidRDefault="008335FA">
            <w:pPr>
              <w:pStyle w:val="ConsPlusNormal"/>
              <w:jc w:val="both"/>
            </w:pPr>
            <w:r>
              <w:t>11.</w:t>
            </w:r>
          </w:p>
        </w:tc>
        <w:tc>
          <w:tcPr>
            <w:tcW w:w="3830" w:type="dxa"/>
            <w:vMerge w:val="restart"/>
          </w:tcPr>
          <w:p w:rsidR="008335FA" w:rsidRDefault="008335FA">
            <w:pPr>
              <w:pStyle w:val="ConsPlusNormal"/>
              <w:jc w:val="both"/>
            </w:pPr>
            <w:r>
              <w:t>Наличие писем в поддержку проекта грантополучателя от органов местного самоуправления муниципального образования (район) по месту нахождения кооператива</w:t>
            </w:r>
          </w:p>
        </w:tc>
        <w:tc>
          <w:tcPr>
            <w:tcW w:w="2549" w:type="dxa"/>
          </w:tcPr>
          <w:p w:rsidR="008335FA" w:rsidRDefault="008335FA">
            <w:pPr>
              <w:pStyle w:val="ConsPlusNormal"/>
              <w:jc w:val="both"/>
            </w:pPr>
            <w:r>
              <w:t>имеется</w:t>
            </w:r>
          </w:p>
        </w:tc>
        <w:tc>
          <w:tcPr>
            <w:tcW w:w="1814" w:type="dxa"/>
          </w:tcPr>
          <w:p w:rsidR="008335FA" w:rsidRDefault="008335FA">
            <w:pPr>
              <w:pStyle w:val="ConsPlusNormal"/>
              <w:jc w:val="center"/>
            </w:pPr>
            <w:r>
              <w:t>3</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отсутствует</w:t>
            </w:r>
          </w:p>
        </w:tc>
        <w:tc>
          <w:tcPr>
            <w:tcW w:w="1814" w:type="dxa"/>
          </w:tcPr>
          <w:p w:rsidR="008335FA" w:rsidRDefault="008335FA">
            <w:pPr>
              <w:pStyle w:val="ConsPlusNormal"/>
              <w:jc w:val="center"/>
            </w:pPr>
            <w:r>
              <w:t>0</w:t>
            </w:r>
          </w:p>
        </w:tc>
      </w:tr>
      <w:tr w:rsidR="008335FA">
        <w:tc>
          <w:tcPr>
            <w:tcW w:w="826" w:type="dxa"/>
            <w:vMerge w:val="restart"/>
          </w:tcPr>
          <w:p w:rsidR="008335FA" w:rsidRDefault="008335FA">
            <w:pPr>
              <w:pStyle w:val="ConsPlusNormal"/>
              <w:jc w:val="both"/>
            </w:pPr>
            <w:r>
              <w:t>12.</w:t>
            </w:r>
          </w:p>
        </w:tc>
        <w:tc>
          <w:tcPr>
            <w:tcW w:w="3830" w:type="dxa"/>
            <w:vMerge w:val="restart"/>
          </w:tcPr>
          <w:p w:rsidR="008335FA" w:rsidRDefault="008335FA">
            <w:pPr>
              <w:pStyle w:val="ConsPlusNormal"/>
              <w:jc w:val="both"/>
            </w:pPr>
            <w:r>
              <w:t>Наличие наград, участие в выставках, ярмарках</w:t>
            </w:r>
          </w:p>
        </w:tc>
        <w:tc>
          <w:tcPr>
            <w:tcW w:w="2549" w:type="dxa"/>
          </w:tcPr>
          <w:p w:rsidR="008335FA" w:rsidRDefault="008335FA">
            <w:pPr>
              <w:pStyle w:val="ConsPlusNormal"/>
              <w:jc w:val="both"/>
            </w:pPr>
            <w:r>
              <w:t>имеется</w:t>
            </w:r>
          </w:p>
        </w:tc>
        <w:tc>
          <w:tcPr>
            <w:tcW w:w="1814" w:type="dxa"/>
          </w:tcPr>
          <w:p w:rsidR="008335FA" w:rsidRDefault="008335FA">
            <w:pPr>
              <w:pStyle w:val="ConsPlusNormal"/>
              <w:jc w:val="center"/>
            </w:pPr>
            <w:r>
              <w:t>2</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отсутствует</w:t>
            </w:r>
          </w:p>
        </w:tc>
        <w:tc>
          <w:tcPr>
            <w:tcW w:w="1814" w:type="dxa"/>
          </w:tcPr>
          <w:p w:rsidR="008335FA" w:rsidRDefault="008335FA">
            <w:pPr>
              <w:pStyle w:val="ConsPlusNormal"/>
              <w:jc w:val="center"/>
            </w:pPr>
            <w:r>
              <w:t>0</w:t>
            </w:r>
          </w:p>
        </w:tc>
      </w:tr>
      <w:tr w:rsidR="008335FA">
        <w:tc>
          <w:tcPr>
            <w:tcW w:w="826" w:type="dxa"/>
            <w:vMerge w:val="restart"/>
          </w:tcPr>
          <w:p w:rsidR="008335FA" w:rsidRDefault="008335FA">
            <w:pPr>
              <w:pStyle w:val="ConsPlusNormal"/>
              <w:jc w:val="both"/>
            </w:pPr>
            <w:r>
              <w:t>13.</w:t>
            </w:r>
          </w:p>
        </w:tc>
        <w:tc>
          <w:tcPr>
            <w:tcW w:w="3830" w:type="dxa"/>
            <w:vMerge w:val="restart"/>
          </w:tcPr>
          <w:p w:rsidR="008335FA" w:rsidRDefault="008335FA">
            <w:pPr>
              <w:pStyle w:val="ConsPlusNormal"/>
              <w:jc w:val="both"/>
            </w:pPr>
            <w:r>
              <w:t xml:space="preserve">Кооператив осуществляет строительство на территории Республики Алтай многофункционального технологического комплекса (агропромышленный парк) </w:t>
            </w:r>
            <w:hyperlink w:anchor="P696" w:history="1">
              <w:r>
                <w:rPr>
                  <w:color w:val="0000FF"/>
                </w:rPr>
                <w:t>&lt;*&gt;</w:t>
              </w:r>
            </w:hyperlink>
          </w:p>
        </w:tc>
        <w:tc>
          <w:tcPr>
            <w:tcW w:w="2549" w:type="dxa"/>
          </w:tcPr>
          <w:p w:rsidR="008335FA" w:rsidRDefault="008335FA">
            <w:pPr>
              <w:pStyle w:val="ConsPlusNormal"/>
              <w:jc w:val="both"/>
            </w:pPr>
            <w:r>
              <w:t>строительство производственных объектов многофункционального технологического комплекса (агропромышленный парк)</w:t>
            </w:r>
          </w:p>
        </w:tc>
        <w:tc>
          <w:tcPr>
            <w:tcW w:w="1814" w:type="dxa"/>
          </w:tcPr>
          <w:p w:rsidR="008335FA" w:rsidRDefault="008335FA">
            <w:pPr>
              <w:pStyle w:val="ConsPlusNormal"/>
              <w:jc w:val="center"/>
            </w:pPr>
            <w:r>
              <w:t>15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 xml:space="preserve">приобретение, монтаж </w:t>
            </w:r>
            <w:r>
              <w:lastRenderedPageBreak/>
              <w:t>оборудования и техники для производственного объекта многофункционального технологического комплекса</w:t>
            </w:r>
          </w:p>
        </w:tc>
        <w:tc>
          <w:tcPr>
            <w:tcW w:w="1814" w:type="dxa"/>
          </w:tcPr>
          <w:p w:rsidR="008335FA" w:rsidRDefault="008335FA">
            <w:pPr>
              <w:pStyle w:val="ConsPlusNormal"/>
              <w:jc w:val="center"/>
            </w:pPr>
            <w:r>
              <w:lastRenderedPageBreak/>
              <w:t>10</w:t>
            </w:r>
          </w:p>
        </w:tc>
      </w:tr>
      <w:tr w:rsidR="008335FA">
        <w:tc>
          <w:tcPr>
            <w:tcW w:w="826" w:type="dxa"/>
            <w:vMerge/>
          </w:tcPr>
          <w:p w:rsidR="008335FA" w:rsidRDefault="008335FA"/>
        </w:tc>
        <w:tc>
          <w:tcPr>
            <w:tcW w:w="3830" w:type="dxa"/>
          </w:tcPr>
          <w:p w:rsidR="008335FA" w:rsidRDefault="008335FA">
            <w:pPr>
              <w:pStyle w:val="ConsPlusNormal"/>
              <w:jc w:val="both"/>
            </w:pPr>
            <w:r>
              <w:t>Кооператив - резидент многофункционального технологического комплекса (агропромышленный парк)</w:t>
            </w:r>
          </w:p>
        </w:tc>
        <w:tc>
          <w:tcPr>
            <w:tcW w:w="2549" w:type="dxa"/>
          </w:tcPr>
          <w:p w:rsidR="008335FA" w:rsidRDefault="008335FA">
            <w:pPr>
              <w:pStyle w:val="ConsPlusNormal"/>
              <w:jc w:val="both"/>
            </w:pPr>
            <w:r>
              <w:t>строительство производственных объектов, приобретение и монтаж оборудования, техники</w:t>
            </w:r>
          </w:p>
        </w:tc>
        <w:tc>
          <w:tcPr>
            <w:tcW w:w="1814" w:type="dxa"/>
          </w:tcPr>
          <w:p w:rsidR="008335FA" w:rsidRDefault="008335FA">
            <w:pPr>
              <w:pStyle w:val="ConsPlusNormal"/>
              <w:jc w:val="center"/>
            </w:pPr>
            <w:r>
              <w:t>10</w:t>
            </w:r>
          </w:p>
        </w:tc>
      </w:tr>
    </w:tbl>
    <w:p w:rsidR="008335FA" w:rsidRDefault="008335FA">
      <w:pPr>
        <w:pStyle w:val="ConsPlusNormal"/>
        <w:jc w:val="both"/>
      </w:pPr>
    </w:p>
    <w:p w:rsidR="008335FA" w:rsidRDefault="008335FA">
      <w:pPr>
        <w:pStyle w:val="ConsPlusNormal"/>
        <w:ind w:firstLine="540"/>
        <w:jc w:val="both"/>
      </w:pPr>
      <w:r>
        <w:t>--------------------------------</w:t>
      </w:r>
    </w:p>
    <w:p w:rsidR="008335FA" w:rsidRDefault="008335FA">
      <w:pPr>
        <w:pStyle w:val="ConsPlusNormal"/>
        <w:spacing w:before="220"/>
        <w:ind w:firstLine="540"/>
        <w:jc w:val="both"/>
      </w:pPr>
      <w:bookmarkStart w:id="62" w:name="P696"/>
      <w:bookmarkEnd w:id="62"/>
      <w:r>
        <w:t>&lt;*&gt; Если заявителем запланировано несколько направлений расходов средств гранта, то балл определяется по виду расхода, на который кооператив планирует направить больший объем средств гранта.</w:t>
      </w:r>
    </w:p>
    <w:p w:rsidR="008335FA" w:rsidRDefault="008335FA">
      <w:pPr>
        <w:pStyle w:val="ConsPlusNormal"/>
        <w:jc w:val="both"/>
      </w:pPr>
    </w:p>
    <w:p w:rsidR="008335FA" w:rsidRDefault="008335FA">
      <w:pPr>
        <w:pStyle w:val="ConsPlusTitle"/>
        <w:jc w:val="center"/>
        <w:outlineLvl w:val="2"/>
      </w:pPr>
      <w:r>
        <w:t>II. Критерии оценки заявок участников отбора</w:t>
      </w:r>
    </w:p>
    <w:p w:rsidR="008335FA" w:rsidRDefault="008335FA">
      <w:pPr>
        <w:pStyle w:val="ConsPlusTitle"/>
        <w:jc w:val="center"/>
      </w:pPr>
      <w:r>
        <w:t>на предоставление гранта на развитие семейной фермы</w:t>
      </w:r>
    </w:p>
    <w:p w:rsidR="008335FA" w:rsidRDefault="0083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3830"/>
        <w:gridCol w:w="2549"/>
        <w:gridCol w:w="1814"/>
      </w:tblGrid>
      <w:tr w:rsidR="008335FA">
        <w:tc>
          <w:tcPr>
            <w:tcW w:w="826" w:type="dxa"/>
          </w:tcPr>
          <w:p w:rsidR="008335FA" w:rsidRDefault="008335FA">
            <w:pPr>
              <w:pStyle w:val="ConsPlusNormal"/>
              <w:jc w:val="center"/>
            </w:pPr>
            <w:r>
              <w:t>N п/п</w:t>
            </w:r>
          </w:p>
        </w:tc>
        <w:tc>
          <w:tcPr>
            <w:tcW w:w="3830" w:type="dxa"/>
          </w:tcPr>
          <w:p w:rsidR="008335FA" w:rsidRDefault="008335FA">
            <w:pPr>
              <w:pStyle w:val="ConsPlusNormal"/>
              <w:jc w:val="center"/>
            </w:pPr>
            <w:r>
              <w:t>Наименование критерия</w:t>
            </w:r>
          </w:p>
        </w:tc>
        <w:tc>
          <w:tcPr>
            <w:tcW w:w="2549" w:type="dxa"/>
          </w:tcPr>
          <w:p w:rsidR="008335FA" w:rsidRDefault="008335FA">
            <w:pPr>
              <w:pStyle w:val="ConsPlusNormal"/>
              <w:jc w:val="center"/>
            </w:pPr>
            <w:r>
              <w:t>Показатели</w:t>
            </w:r>
          </w:p>
        </w:tc>
        <w:tc>
          <w:tcPr>
            <w:tcW w:w="1814" w:type="dxa"/>
          </w:tcPr>
          <w:p w:rsidR="008335FA" w:rsidRDefault="008335FA">
            <w:pPr>
              <w:pStyle w:val="ConsPlusNormal"/>
              <w:jc w:val="center"/>
            </w:pPr>
            <w:r>
              <w:t>Оценка показателей, баллы</w:t>
            </w:r>
          </w:p>
        </w:tc>
      </w:tr>
      <w:tr w:rsidR="008335FA">
        <w:tc>
          <w:tcPr>
            <w:tcW w:w="826" w:type="dxa"/>
          </w:tcPr>
          <w:p w:rsidR="008335FA" w:rsidRDefault="008335FA">
            <w:pPr>
              <w:pStyle w:val="ConsPlusNormal"/>
              <w:jc w:val="center"/>
            </w:pPr>
            <w:r>
              <w:t>1</w:t>
            </w:r>
          </w:p>
        </w:tc>
        <w:tc>
          <w:tcPr>
            <w:tcW w:w="3830" w:type="dxa"/>
          </w:tcPr>
          <w:p w:rsidR="008335FA" w:rsidRDefault="008335FA">
            <w:pPr>
              <w:pStyle w:val="ConsPlusNormal"/>
              <w:jc w:val="center"/>
            </w:pPr>
            <w:r>
              <w:t>2</w:t>
            </w:r>
          </w:p>
        </w:tc>
        <w:tc>
          <w:tcPr>
            <w:tcW w:w="2549" w:type="dxa"/>
          </w:tcPr>
          <w:p w:rsidR="008335FA" w:rsidRDefault="008335FA">
            <w:pPr>
              <w:pStyle w:val="ConsPlusNormal"/>
              <w:jc w:val="center"/>
            </w:pPr>
            <w:r>
              <w:t>3</w:t>
            </w:r>
          </w:p>
        </w:tc>
        <w:tc>
          <w:tcPr>
            <w:tcW w:w="1814" w:type="dxa"/>
          </w:tcPr>
          <w:p w:rsidR="008335FA" w:rsidRDefault="008335FA">
            <w:pPr>
              <w:pStyle w:val="ConsPlusNormal"/>
              <w:jc w:val="center"/>
            </w:pPr>
            <w:r>
              <w:t>4</w:t>
            </w:r>
          </w:p>
        </w:tc>
      </w:tr>
      <w:tr w:rsidR="008335FA">
        <w:tc>
          <w:tcPr>
            <w:tcW w:w="826" w:type="dxa"/>
            <w:vMerge w:val="restart"/>
          </w:tcPr>
          <w:p w:rsidR="008335FA" w:rsidRDefault="008335FA">
            <w:pPr>
              <w:pStyle w:val="ConsPlusNormal"/>
              <w:jc w:val="both"/>
            </w:pPr>
            <w:r>
              <w:t>1.</w:t>
            </w:r>
          </w:p>
        </w:tc>
        <w:tc>
          <w:tcPr>
            <w:tcW w:w="3830" w:type="dxa"/>
            <w:vMerge w:val="restart"/>
          </w:tcPr>
          <w:p w:rsidR="008335FA" w:rsidRDefault="008335FA">
            <w:pPr>
              <w:pStyle w:val="ConsPlusNormal"/>
              <w:jc w:val="both"/>
            </w:pPr>
            <w:r>
              <w:t>Направление развития семейной фермы</w:t>
            </w:r>
          </w:p>
        </w:tc>
        <w:tc>
          <w:tcPr>
            <w:tcW w:w="2549" w:type="dxa"/>
          </w:tcPr>
          <w:p w:rsidR="008335FA" w:rsidRDefault="008335FA">
            <w:pPr>
              <w:pStyle w:val="ConsPlusNormal"/>
              <w:jc w:val="both"/>
            </w:pPr>
            <w:r>
              <w:t>разведение крупного рогатого скота, лошадей, мелкого рогатого скота</w:t>
            </w:r>
          </w:p>
        </w:tc>
        <w:tc>
          <w:tcPr>
            <w:tcW w:w="1814" w:type="dxa"/>
          </w:tcPr>
          <w:p w:rsidR="008335FA" w:rsidRDefault="008335FA">
            <w:pPr>
              <w:pStyle w:val="ConsPlusNormal"/>
              <w:jc w:val="center"/>
            </w:pPr>
            <w:r>
              <w:t>15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иные виды животноводства</w:t>
            </w:r>
          </w:p>
        </w:tc>
        <w:tc>
          <w:tcPr>
            <w:tcW w:w="1814" w:type="dxa"/>
          </w:tcPr>
          <w:p w:rsidR="008335FA" w:rsidRDefault="008335FA">
            <w:pPr>
              <w:pStyle w:val="ConsPlusNormal"/>
              <w:jc w:val="center"/>
            </w:pPr>
            <w:r>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иное</w:t>
            </w:r>
          </w:p>
        </w:tc>
        <w:tc>
          <w:tcPr>
            <w:tcW w:w="1814" w:type="dxa"/>
          </w:tcPr>
          <w:p w:rsidR="008335FA" w:rsidRDefault="008335FA">
            <w:pPr>
              <w:pStyle w:val="ConsPlusNormal"/>
              <w:jc w:val="center"/>
            </w:pPr>
            <w:r>
              <w:t>3</w:t>
            </w:r>
          </w:p>
        </w:tc>
      </w:tr>
      <w:tr w:rsidR="008335FA">
        <w:tc>
          <w:tcPr>
            <w:tcW w:w="826" w:type="dxa"/>
            <w:vMerge w:val="restart"/>
          </w:tcPr>
          <w:p w:rsidR="008335FA" w:rsidRDefault="008335FA">
            <w:pPr>
              <w:pStyle w:val="ConsPlusNormal"/>
              <w:jc w:val="both"/>
            </w:pPr>
            <w:r>
              <w:t>2.</w:t>
            </w:r>
          </w:p>
        </w:tc>
        <w:tc>
          <w:tcPr>
            <w:tcW w:w="3830" w:type="dxa"/>
            <w:vMerge w:val="restart"/>
          </w:tcPr>
          <w:p w:rsidR="008335FA" w:rsidRDefault="008335FA">
            <w:pPr>
              <w:pStyle w:val="ConsPlusNormal"/>
              <w:jc w:val="both"/>
            </w:pPr>
            <w:r>
              <w:t xml:space="preserve">Планирование средств гранта на: </w:t>
            </w:r>
            <w:hyperlink w:anchor="P785" w:history="1">
              <w:r>
                <w:rPr>
                  <w:color w:val="0000FF"/>
                </w:rPr>
                <w:t>&lt;*&gt;</w:t>
              </w:r>
            </w:hyperlink>
          </w:p>
        </w:tc>
        <w:tc>
          <w:tcPr>
            <w:tcW w:w="2549" w:type="dxa"/>
          </w:tcPr>
          <w:p w:rsidR="008335FA" w:rsidRDefault="008335FA">
            <w:pPr>
              <w:pStyle w:val="ConsPlusNormal"/>
              <w:jc w:val="both"/>
            </w:pPr>
            <w:r>
              <w:t>приобретение племенных сельскохозяйственных животных</w:t>
            </w:r>
          </w:p>
        </w:tc>
        <w:tc>
          <w:tcPr>
            <w:tcW w:w="1814" w:type="dxa"/>
          </w:tcPr>
          <w:p w:rsidR="008335FA" w:rsidRDefault="008335FA">
            <w:pPr>
              <w:pStyle w:val="ConsPlusNormal"/>
              <w:jc w:val="center"/>
            </w:pPr>
            <w:r>
              <w:t>15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приобретение сельскохозяйственных животных не племенных</w:t>
            </w:r>
          </w:p>
        </w:tc>
        <w:tc>
          <w:tcPr>
            <w:tcW w:w="1814" w:type="dxa"/>
          </w:tcPr>
          <w:p w:rsidR="008335FA" w:rsidRDefault="008335FA">
            <w:pPr>
              <w:pStyle w:val="ConsPlusNormal"/>
              <w:jc w:val="center"/>
            </w:pPr>
            <w:r>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строительство, объектов для производства, хранения сельскохозяйственной продукции</w:t>
            </w:r>
          </w:p>
        </w:tc>
        <w:tc>
          <w:tcPr>
            <w:tcW w:w="1814" w:type="dxa"/>
          </w:tcPr>
          <w:p w:rsidR="008335FA" w:rsidRDefault="008335FA">
            <w:pPr>
              <w:pStyle w:val="ConsPlusNormal"/>
              <w:jc w:val="center"/>
            </w:pPr>
            <w:r>
              <w:t>15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 xml:space="preserve">комплектацию объектов для производства, </w:t>
            </w:r>
            <w:r>
              <w:lastRenderedPageBreak/>
              <w:t>хранения сельскохозяйственной продукции оборудованием, сельскохозяйственной техникой и специализированным транспортом и их монтаж</w:t>
            </w:r>
          </w:p>
        </w:tc>
        <w:tc>
          <w:tcPr>
            <w:tcW w:w="1814" w:type="dxa"/>
          </w:tcPr>
          <w:p w:rsidR="008335FA" w:rsidRDefault="008335FA">
            <w:pPr>
              <w:pStyle w:val="ConsPlusNormal"/>
              <w:jc w:val="center"/>
            </w:pPr>
            <w:r>
              <w:lastRenderedPageBreak/>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 xml:space="preserve">иные направления затрат, указанные в </w:t>
            </w:r>
            <w:hyperlink w:anchor="P364" w:history="1">
              <w:r>
                <w:rPr>
                  <w:color w:val="0000FF"/>
                </w:rPr>
                <w:t>пункте 2</w:t>
              </w:r>
            </w:hyperlink>
            <w:r>
              <w:t xml:space="preserve"> приложения N 2 к Порядку</w:t>
            </w:r>
          </w:p>
        </w:tc>
        <w:tc>
          <w:tcPr>
            <w:tcW w:w="1814" w:type="dxa"/>
          </w:tcPr>
          <w:p w:rsidR="008335FA" w:rsidRDefault="008335FA">
            <w:pPr>
              <w:pStyle w:val="ConsPlusNormal"/>
              <w:jc w:val="center"/>
            </w:pPr>
            <w:r>
              <w:t>2</w:t>
            </w:r>
          </w:p>
        </w:tc>
      </w:tr>
      <w:tr w:rsidR="008335FA">
        <w:tc>
          <w:tcPr>
            <w:tcW w:w="826" w:type="dxa"/>
            <w:vMerge w:val="restart"/>
          </w:tcPr>
          <w:p w:rsidR="008335FA" w:rsidRDefault="008335FA">
            <w:pPr>
              <w:pStyle w:val="ConsPlusNormal"/>
              <w:jc w:val="both"/>
            </w:pPr>
            <w:r>
              <w:t>3.</w:t>
            </w:r>
          </w:p>
        </w:tc>
        <w:tc>
          <w:tcPr>
            <w:tcW w:w="3830" w:type="dxa"/>
            <w:vMerge w:val="restart"/>
          </w:tcPr>
          <w:p w:rsidR="008335FA" w:rsidRDefault="008335FA">
            <w:pPr>
              <w:pStyle w:val="ConsPlusNormal"/>
              <w:jc w:val="both"/>
            </w:pPr>
            <w:r>
              <w:t>Дополнительное создание новых постоянных рабочих мест (ед.) (помимо основных 3 ед.)</w:t>
            </w:r>
          </w:p>
        </w:tc>
        <w:tc>
          <w:tcPr>
            <w:tcW w:w="2549" w:type="dxa"/>
          </w:tcPr>
          <w:p w:rsidR="008335FA" w:rsidRDefault="008335FA">
            <w:pPr>
              <w:pStyle w:val="ConsPlusNormal"/>
              <w:jc w:val="both"/>
            </w:pPr>
            <w:r>
              <w:t>3 ед. и более</w:t>
            </w:r>
          </w:p>
        </w:tc>
        <w:tc>
          <w:tcPr>
            <w:tcW w:w="1814" w:type="dxa"/>
          </w:tcPr>
          <w:p w:rsidR="008335FA" w:rsidRDefault="008335FA">
            <w:pPr>
              <w:pStyle w:val="ConsPlusNormal"/>
              <w:jc w:val="center"/>
            </w:pPr>
            <w:r>
              <w:t>10</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2 ед.</w:t>
            </w:r>
          </w:p>
        </w:tc>
        <w:tc>
          <w:tcPr>
            <w:tcW w:w="1814" w:type="dxa"/>
          </w:tcPr>
          <w:p w:rsidR="008335FA" w:rsidRDefault="008335FA">
            <w:pPr>
              <w:pStyle w:val="ConsPlusNormal"/>
              <w:jc w:val="center"/>
            </w:pPr>
            <w:r>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1 ед.</w:t>
            </w:r>
          </w:p>
        </w:tc>
        <w:tc>
          <w:tcPr>
            <w:tcW w:w="1814" w:type="dxa"/>
          </w:tcPr>
          <w:p w:rsidR="008335FA" w:rsidRDefault="008335FA">
            <w:pPr>
              <w:pStyle w:val="ConsPlusNormal"/>
              <w:jc w:val="center"/>
            </w:pPr>
            <w:r>
              <w:t>3</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не планируется</w:t>
            </w:r>
          </w:p>
        </w:tc>
        <w:tc>
          <w:tcPr>
            <w:tcW w:w="1814" w:type="dxa"/>
          </w:tcPr>
          <w:p w:rsidR="008335FA" w:rsidRDefault="008335FA">
            <w:pPr>
              <w:pStyle w:val="ConsPlusNormal"/>
              <w:jc w:val="center"/>
            </w:pPr>
            <w:r>
              <w:t>0</w:t>
            </w:r>
          </w:p>
        </w:tc>
      </w:tr>
      <w:tr w:rsidR="008335FA">
        <w:tc>
          <w:tcPr>
            <w:tcW w:w="826" w:type="dxa"/>
            <w:vMerge w:val="restart"/>
          </w:tcPr>
          <w:p w:rsidR="008335FA" w:rsidRDefault="008335FA">
            <w:pPr>
              <w:pStyle w:val="ConsPlusNormal"/>
              <w:jc w:val="both"/>
            </w:pPr>
            <w:r>
              <w:t>4.</w:t>
            </w:r>
          </w:p>
        </w:tc>
        <w:tc>
          <w:tcPr>
            <w:tcW w:w="3830" w:type="dxa"/>
            <w:vMerge w:val="restart"/>
          </w:tcPr>
          <w:p w:rsidR="008335FA" w:rsidRDefault="008335FA">
            <w:pPr>
              <w:pStyle w:val="ConsPlusNormal"/>
              <w:jc w:val="both"/>
            </w:pPr>
            <w:r>
              <w:t>Срок окупаемости проекта грантополучателя:</w:t>
            </w:r>
          </w:p>
        </w:tc>
        <w:tc>
          <w:tcPr>
            <w:tcW w:w="2549" w:type="dxa"/>
          </w:tcPr>
          <w:p w:rsidR="008335FA" w:rsidRDefault="008335FA">
            <w:pPr>
              <w:pStyle w:val="ConsPlusNormal"/>
              <w:jc w:val="both"/>
            </w:pPr>
            <w:r>
              <w:t>менее 2 лет</w:t>
            </w:r>
          </w:p>
        </w:tc>
        <w:tc>
          <w:tcPr>
            <w:tcW w:w="1814" w:type="dxa"/>
          </w:tcPr>
          <w:p w:rsidR="008335FA" w:rsidRDefault="008335FA">
            <w:pPr>
              <w:pStyle w:val="ConsPlusNormal"/>
              <w:jc w:val="center"/>
            </w:pPr>
            <w:r>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от 2 до 4 лет</w:t>
            </w:r>
          </w:p>
        </w:tc>
        <w:tc>
          <w:tcPr>
            <w:tcW w:w="1814" w:type="dxa"/>
          </w:tcPr>
          <w:p w:rsidR="008335FA" w:rsidRDefault="008335FA">
            <w:pPr>
              <w:pStyle w:val="ConsPlusNormal"/>
              <w:jc w:val="center"/>
            </w:pPr>
            <w:r>
              <w:t>3</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свыше 4 лет</w:t>
            </w:r>
          </w:p>
        </w:tc>
        <w:tc>
          <w:tcPr>
            <w:tcW w:w="1814" w:type="dxa"/>
          </w:tcPr>
          <w:p w:rsidR="008335FA" w:rsidRDefault="008335FA">
            <w:pPr>
              <w:pStyle w:val="ConsPlusNormal"/>
              <w:jc w:val="center"/>
            </w:pPr>
            <w:r>
              <w:t>0</w:t>
            </w:r>
          </w:p>
        </w:tc>
      </w:tr>
      <w:tr w:rsidR="008335FA">
        <w:tc>
          <w:tcPr>
            <w:tcW w:w="826" w:type="dxa"/>
            <w:vMerge w:val="restart"/>
          </w:tcPr>
          <w:p w:rsidR="008335FA" w:rsidRDefault="008335FA">
            <w:pPr>
              <w:pStyle w:val="ConsPlusNormal"/>
              <w:jc w:val="both"/>
            </w:pPr>
            <w:r>
              <w:t>5.</w:t>
            </w:r>
          </w:p>
        </w:tc>
        <w:tc>
          <w:tcPr>
            <w:tcW w:w="3830" w:type="dxa"/>
            <w:vMerge w:val="restart"/>
          </w:tcPr>
          <w:p w:rsidR="008335FA" w:rsidRDefault="008335FA">
            <w:pPr>
              <w:pStyle w:val="ConsPlusNormal"/>
              <w:jc w:val="both"/>
            </w:pPr>
            <w:r>
              <w:t>Наличие оборотов за предшествующий финансовый год от сельскохозяйственной деятельности</w:t>
            </w:r>
          </w:p>
        </w:tc>
        <w:tc>
          <w:tcPr>
            <w:tcW w:w="2549" w:type="dxa"/>
          </w:tcPr>
          <w:p w:rsidR="008335FA" w:rsidRDefault="008335FA">
            <w:pPr>
              <w:pStyle w:val="ConsPlusNormal"/>
              <w:jc w:val="both"/>
            </w:pPr>
            <w:r>
              <w:t>свыше 5 млн руб.</w:t>
            </w:r>
          </w:p>
        </w:tc>
        <w:tc>
          <w:tcPr>
            <w:tcW w:w="1814" w:type="dxa"/>
          </w:tcPr>
          <w:p w:rsidR="008335FA" w:rsidRDefault="008335FA">
            <w:pPr>
              <w:pStyle w:val="ConsPlusNormal"/>
              <w:jc w:val="center"/>
            </w:pPr>
            <w:r>
              <w:t>10</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свыше 3 млн руб.</w:t>
            </w:r>
          </w:p>
        </w:tc>
        <w:tc>
          <w:tcPr>
            <w:tcW w:w="1814" w:type="dxa"/>
          </w:tcPr>
          <w:p w:rsidR="008335FA" w:rsidRDefault="008335FA">
            <w:pPr>
              <w:pStyle w:val="ConsPlusNormal"/>
              <w:jc w:val="center"/>
            </w:pPr>
            <w:r>
              <w:t>3</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свыше 750 тыс. руб.</w:t>
            </w:r>
          </w:p>
        </w:tc>
        <w:tc>
          <w:tcPr>
            <w:tcW w:w="1814" w:type="dxa"/>
          </w:tcPr>
          <w:p w:rsidR="008335FA" w:rsidRDefault="008335FA">
            <w:pPr>
              <w:pStyle w:val="ConsPlusNormal"/>
              <w:jc w:val="center"/>
            </w:pPr>
            <w:r>
              <w:t>1</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до 750 тыс. руб.</w:t>
            </w:r>
          </w:p>
        </w:tc>
        <w:tc>
          <w:tcPr>
            <w:tcW w:w="1814" w:type="dxa"/>
          </w:tcPr>
          <w:p w:rsidR="008335FA" w:rsidRDefault="008335FA">
            <w:pPr>
              <w:pStyle w:val="ConsPlusNormal"/>
              <w:jc w:val="center"/>
            </w:pPr>
            <w:r>
              <w:t>0</w:t>
            </w:r>
          </w:p>
        </w:tc>
      </w:tr>
      <w:tr w:rsidR="008335FA">
        <w:tc>
          <w:tcPr>
            <w:tcW w:w="826" w:type="dxa"/>
            <w:vMerge w:val="restart"/>
          </w:tcPr>
          <w:p w:rsidR="008335FA" w:rsidRDefault="008335FA">
            <w:pPr>
              <w:pStyle w:val="ConsPlusNormal"/>
              <w:jc w:val="both"/>
            </w:pPr>
            <w:r>
              <w:t>6.</w:t>
            </w:r>
          </w:p>
        </w:tc>
        <w:tc>
          <w:tcPr>
            <w:tcW w:w="3830" w:type="dxa"/>
            <w:vMerge w:val="restart"/>
          </w:tcPr>
          <w:p w:rsidR="008335FA" w:rsidRDefault="008335FA">
            <w:pPr>
              <w:pStyle w:val="ConsPlusNormal"/>
              <w:jc w:val="both"/>
            </w:pPr>
            <w:r>
              <w:t>Участие в отборе на получение гранта</w:t>
            </w:r>
          </w:p>
        </w:tc>
        <w:tc>
          <w:tcPr>
            <w:tcW w:w="2549" w:type="dxa"/>
          </w:tcPr>
          <w:p w:rsidR="008335FA" w:rsidRDefault="008335FA">
            <w:pPr>
              <w:pStyle w:val="ConsPlusNormal"/>
              <w:jc w:val="both"/>
            </w:pPr>
            <w:r>
              <w:t>впервые</w:t>
            </w:r>
          </w:p>
        </w:tc>
        <w:tc>
          <w:tcPr>
            <w:tcW w:w="1814" w:type="dxa"/>
          </w:tcPr>
          <w:p w:rsidR="008335FA" w:rsidRDefault="008335FA">
            <w:pPr>
              <w:pStyle w:val="ConsPlusNormal"/>
              <w:jc w:val="center"/>
            </w:pPr>
            <w:r>
              <w:t>2</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1 раз ранее</w:t>
            </w:r>
          </w:p>
        </w:tc>
        <w:tc>
          <w:tcPr>
            <w:tcW w:w="1814" w:type="dxa"/>
          </w:tcPr>
          <w:p w:rsidR="008335FA" w:rsidRDefault="008335FA">
            <w:pPr>
              <w:pStyle w:val="ConsPlusNormal"/>
              <w:jc w:val="center"/>
            </w:pPr>
            <w:r>
              <w:t>1</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2 и более раз ранее</w:t>
            </w:r>
          </w:p>
        </w:tc>
        <w:tc>
          <w:tcPr>
            <w:tcW w:w="1814" w:type="dxa"/>
          </w:tcPr>
          <w:p w:rsidR="008335FA" w:rsidRDefault="008335FA">
            <w:pPr>
              <w:pStyle w:val="ConsPlusNormal"/>
              <w:jc w:val="center"/>
            </w:pPr>
            <w:r>
              <w:t>0</w:t>
            </w:r>
          </w:p>
        </w:tc>
      </w:tr>
      <w:tr w:rsidR="008335FA">
        <w:tc>
          <w:tcPr>
            <w:tcW w:w="826" w:type="dxa"/>
            <w:vMerge w:val="restart"/>
          </w:tcPr>
          <w:p w:rsidR="008335FA" w:rsidRDefault="008335FA">
            <w:pPr>
              <w:pStyle w:val="ConsPlusNormal"/>
              <w:jc w:val="both"/>
            </w:pPr>
            <w:r>
              <w:t>7.</w:t>
            </w:r>
          </w:p>
        </w:tc>
        <w:tc>
          <w:tcPr>
            <w:tcW w:w="3830" w:type="dxa"/>
            <w:vMerge w:val="restart"/>
          </w:tcPr>
          <w:p w:rsidR="008335FA" w:rsidRDefault="008335FA">
            <w:pPr>
              <w:pStyle w:val="ConsPlusNormal"/>
              <w:jc w:val="both"/>
            </w:pPr>
            <w:r>
              <w:t>Ежегодный планируемый прирост объемов производства сельскохозяйственной продукции:</w:t>
            </w:r>
          </w:p>
        </w:tc>
        <w:tc>
          <w:tcPr>
            <w:tcW w:w="2549" w:type="dxa"/>
          </w:tcPr>
          <w:p w:rsidR="008335FA" w:rsidRDefault="008335FA">
            <w:pPr>
              <w:pStyle w:val="ConsPlusNormal"/>
              <w:jc w:val="both"/>
            </w:pPr>
            <w:r>
              <w:t>от 15% и более</w:t>
            </w:r>
          </w:p>
        </w:tc>
        <w:tc>
          <w:tcPr>
            <w:tcW w:w="1814" w:type="dxa"/>
          </w:tcPr>
          <w:p w:rsidR="008335FA" w:rsidRDefault="008335FA">
            <w:pPr>
              <w:pStyle w:val="ConsPlusNormal"/>
              <w:jc w:val="center"/>
            </w:pPr>
            <w:r>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от 10% до 15%</w:t>
            </w:r>
          </w:p>
        </w:tc>
        <w:tc>
          <w:tcPr>
            <w:tcW w:w="1814" w:type="dxa"/>
          </w:tcPr>
          <w:p w:rsidR="008335FA" w:rsidRDefault="008335FA">
            <w:pPr>
              <w:pStyle w:val="ConsPlusNormal"/>
              <w:jc w:val="center"/>
            </w:pPr>
            <w:r>
              <w:t>4</w:t>
            </w:r>
          </w:p>
        </w:tc>
      </w:tr>
      <w:tr w:rsidR="008335FA">
        <w:tc>
          <w:tcPr>
            <w:tcW w:w="826" w:type="dxa"/>
            <w:vMerge w:val="restart"/>
          </w:tcPr>
          <w:p w:rsidR="008335FA" w:rsidRDefault="008335FA">
            <w:pPr>
              <w:pStyle w:val="ConsPlusNormal"/>
              <w:jc w:val="both"/>
            </w:pPr>
            <w:r>
              <w:t>8.</w:t>
            </w:r>
          </w:p>
        </w:tc>
        <w:tc>
          <w:tcPr>
            <w:tcW w:w="3830" w:type="dxa"/>
            <w:vMerge w:val="restart"/>
          </w:tcPr>
          <w:p w:rsidR="008335FA" w:rsidRDefault="008335FA">
            <w:pPr>
              <w:pStyle w:val="ConsPlusNormal"/>
              <w:jc w:val="both"/>
            </w:pPr>
            <w:r>
              <w:t>Наличие писем в поддержку проекта грантополучателя от органов местного самоуправления муниципального образования (район) по месту нахождения кооператива</w:t>
            </w:r>
          </w:p>
        </w:tc>
        <w:tc>
          <w:tcPr>
            <w:tcW w:w="2549" w:type="dxa"/>
          </w:tcPr>
          <w:p w:rsidR="008335FA" w:rsidRDefault="008335FA">
            <w:pPr>
              <w:pStyle w:val="ConsPlusNormal"/>
              <w:jc w:val="both"/>
            </w:pPr>
            <w:r>
              <w:t>имеется</w:t>
            </w:r>
          </w:p>
        </w:tc>
        <w:tc>
          <w:tcPr>
            <w:tcW w:w="1814" w:type="dxa"/>
          </w:tcPr>
          <w:p w:rsidR="008335FA" w:rsidRDefault="008335FA">
            <w:pPr>
              <w:pStyle w:val="ConsPlusNormal"/>
              <w:jc w:val="center"/>
            </w:pPr>
            <w:r>
              <w:t>3</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отсутствует</w:t>
            </w:r>
          </w:p>
        </w:tc>
        <w:tc>
          <w:tcPr>
            <w:tcW w:w="1814" w:type="dxa"/>
          </w:tcPr>
          <w:p w:rsidR="008335FA" w:rsidRDefault="008335FA">
            <w:pPr>
              <w:pStyle w:val="ConsPlusNormal"/>
              <w:jc w:val="center"/>
            </w:pPr>
            <w:r>
              <w:t>0</w:t>
            </w:r>
          </w:p>
        </w:tc>
      </w:tr>
      <w:tr w:rsidR="008335FA">
        <w:tc>
          <w:tcPr>
            <w:tcW w:w="826" w:type="dxa"/>
            <w:vMerge w:val="restart"/>
          </w:tcPr>
          <w:p w:rsidR="008335FA" w:rsidRDefault="008335FA">
            <w:pPr>
              <w:pStyle w:val="ConsPlusNormal"/>
              <w:jc w:val="both"/>
            </w:pPr>
            <w:r>
              <w:t>9.</w:t>
            </w:r>
          </w:p>
        </w:tc>
        <w:tc>
          <w:tcPr>
            <w:tcW w:w="3830" w:type="dxa"/>
            <w:vMerge w:val="restart"/>
          </w:tcPr>
          <w:p w:rsidR="008335FA" w:rsidRDefault="008335FA">
            <w:pPr>
              <w:pStyle w:val="ConsPlusNormal"/>
              <w:jc w:val="both"/>
            </w:pPr>
            <w:r>
              <w:t>Наличие наград, участие в выставках, ярмарках</w:t>
            </w:r>
          </w:p>
        </w:tc>
        <w:tc>
          <w:tcPr>
            <w:tcW w:w="2549" w:type="dxa"/>
          </w:tcPr>
          <w:p w:rsidR="008335FA" w:rsidRDefault="008335FA">
            <w:pPr>
              <w:pStyle w:val="ConsPlusNormal"/>
              <w:jc w:val="both"/>
            </w:pPr>
            <w:r>
              <w:t>имеется</w:t>
            </w:r>
          </w:p>
        </w:tc>
        <w:tc>
          <w:tcPr>
            <w:tcW w:w="1814" w:type="dxa"/>
          </w:tcPr>
          <w:p w:rsidR="008335FA" w:rsidRDefault="008335FA">
            <w:pPr>
              <w:pStyle w:val="ConsPlusNormal"/>
              <w:jc w:val="center"/>
            </w:pPr>
            <w:r>
              <w:t>2</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отсутствует</w:t>
            </w:r>
          </w:p>
        </w:tc>
        <w:tc>
          <w:tcPr>
            <w:tcW w:w="1814" w:type="dxa"/>
          </w:tcPr>
          <w:p w:rsidR="008335FA" w:rsidRDefault="008335FA">
            <w:pPr>
              <w:pStyle w:val="ConsPlusNormal"/>
              <w:jc w:val="center"/>
            </w:pPr>
            <w:r>
              <w:t>0</w:t>
            </w:r>
          </w:p>
        </w:tc>
      </w:tr>
    </w:tbl>
    <w:p w:rsidR="008335FA" w:rsidRDefault="008335FA">
      <w:pPr>
        <w:pStyle w:val="ConsPlusNormal"/>
        <w:jc w:val="both"/>
      </w:pPr>
    </w:p>
    <w:p w:rsidR="008335FA" w:rsidRDefault="008335FA">
      <w:pPr>
        <w:pStyle w:val="ConsPlusNormal"/>
        <w:ind w:firstLine="540"/>
        <w:jc w:val="both"/>
      </w:pPr>
      <w:r>
        <w:t>--------------------------------</w:t>
      </w:r>
    </w:p>
    <w:p w:rsidR="008335FA" w:rsidRDefault="008335FA">
      <w:pPr>
        <w:pStyle w:val="ConsPlusNormal"/>
        <w:spacing w:before="220"/>
        <w:ind w:firstLine="540"/>
        <w:jc w:val="both"/>
      </w:pPr>
      <w:bookmarkStart w:id="63" w:name="P785"/>
      <w:bookmarkEnd w:id="63"/>
      <w:r>
        <w:lastRenderedPageBreak/>
        <w:t>&lt;*&gt; Если заявителем запланировано несколько направлений расходов средств гранта, то балл определяется по виду расхода, на который участник отбора планирует направить больший размер средств гранта.</w:t>
      </w:r>
    </w:p>
    <w:p w:rsidR="008335FA" w:rsidRDefault="008335FA">
      <w:pPr>
        <w:pStyle w:val="ConsPlusNormal"/>
        <w:jc w:val="both"/>
      </w:pPr>
    </w:p>
    <w:p w:rsidR="008335FA" w:rsidRDefault="008335FA">
      <w:pPr>
        <w:pStyle w:val="ConsPlusTitle"/>
        <w:jc w:val="center"/>
        <w:outlineLvl w:val="2"/>
      </w:pPr>
      <w:r>
        <w:t>III. Критерии оценки заявок участников отбора</w:t>
      </w:r>
    </w:p>
    <w:p w:rsidR="008335FA" w:rsidRDefault="008335FA">
      <w:pPr>
        <w:pStyle w:val="ConsPlusTitle"/>
        <w:jc w:val="center"/>
      </w:pPr>
      <w:r>
        <w:t>на предоставление гранта "Агропрогресс"</w:t>
      </w:r>
    </w:p>
    <w:p w:rsidR="008335FA" w:rsidRDefault="0083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3830"/>
        <w:gridCol w:w="2549"/>
        <w:gridCol w:w="1814"/>
      </w:tblGrid>
      <w:tr w:rsidR="008335FA">
        <w:tc>
          <w:tcPr>
            <w:tcW w:w="826" w:type="dxa"/>
          </w:tcPr>
          <w:p w:rsidR="008335FA" w:rsidRDefault="008335FA">
            <w:pPr>
              <w:pStyle w:val="ConsPlusNormal"/>
              <w:jc w:val="center"/>
            </w:pPr>
            <w:r>
              <w:t>N п/п</w:t>
            </w:r>
          </w:p>
        </w:tc>
        <w:tc>
          <w:tcPr>
            <w:tcW w:w="3830" w:type="dxa"/>
          </w:tcPr>
          <w:p w:rsidR="008335FA" w:rsidRDefault="008335FA">
            <w:pPr>
              <w:pStyle w:val="ConsPlusNormal"/>
              <w:jc w:val="center"/>
            </w:pPr>
            <w:r>
              <w:t>Наименование критерия</w:t>
            </w:r>
          </w:p>
        </w:tc>
        <w:tc>
          <w:tcPr>
            <w:tcW w:w="2549" w:type="dxa"/>
          </w:tcPr>
          <w:p w:rsidR="008335FA" w:rsidRDefault="008335FA">
            <w:pPr>
              <w:pStyle w:val="ConsPlusNormal"/>
              <w:jc w:val="center"/>
            </w:pPr>
            <w:r>
              <w:t>Показатели</w:t>
            </w:r>
          </w:p>
        </w:tc>
        <w:tc>
          <w:tcPr>
            <w:tcW w:w="1814" w:type="dxa"/>
          </w:tcPr>
          <w:p w:rsidR="008335FA" w:rsidRDefault="008335FA">
            <w:pPr>
              <w:pStyle w:val="ConsPlusNormal"/>
              <w:jc w:val="center"/>
            </w:pPr>
            <w:r>
              <w:t>Оценка показателей, баллы</w:t>
            </w:r>
          </w:p>
        </w:tc>
      </w:tr>
      <w:tr w:rsidR="008335FA">
        <w:tc>
          <w:tcPr>
            <w:tcW w:w="826" w:type="dxa"/>
          </w:tcPr>
          <w:p w:rsidR="008335FA" w:rsidRDefault="008335FA">
            <w:pPr>
              <w:pStyle w:val="ConsPlusNormal"/>
              <w:jc w:val="center"/>
            </w:pPr>
            <w:r>
              <w:t>1</w:t>
            </w:r>
          </w:p>
        </w:tc>
        <w:tc>
          <w:tcPr>
            <w:tcW w:w="3830" w:type="dxa"/>
          </w:tcPr>
          <w:p w:rsidR="008335FA" w:rsidRDefault="008335FA">
            <w:pPr>
              <w:pStyle w:val="ConsPlusNormal"/>
              <w:jc w:val="center"/>
            </w:pPr>
            <w:r>
              <w:t>2</w:t>
            </w:r>
          </w:p>
        </w:tc>
        <w:tc>
          <w:tcPr>
            <w:tcW w:w="2549" w:type="dxa"/>
          </w:tcPr>
          <w:p w:rsidR="008335FA" w:rsidRDefault="008335FA">
            <w:pPr>
              <w:pStyle w:val="ConsPlusNormal"/>
              <w:jc w:val="center"/>
            </w:pPr>
            <w:r>
              <w:t>3</w:t>
            </w:r>
          </w:p>
        </w:tc>
        <w:tc>
          <w:tcPr>
            <w:tcW w:w="1814" w:type="dxa"/>
          </w:tcPr>
          <w:p w:rsidR="008335FA" w:rsidRDefault="008335FA">
            <w:pPr>
              <w:pStyle w:val="ConsPlusNormal"/>
              <w:jc w:val="center"/>
            </w:pPr>
            <w:r>
              <w:t>4</w:t>
            </w:r>
          </w:p>
        </w:tc>
      </w:tr>
      <w:tr w:rsidR="008335FA">
        <w:tc>
          <w:tcPr>
            <w:tcW w:w="826" w:type="dxa"/>
            <w:vMerge w:val="restart"/>
          </w:tcPr>
          <w:p w:rsidR="008335FA" w:rsidRDefault="008335FA">
            <w:pPr>
              <w:pStyle w:val="ConsPlusNormal"/>
              <w:jc w:val="both"/>
            </w:pPr>
            <w:r>
              <w:t>2.</w:t>
            </w:r>
          </w:p>
        </w:tc>
        <w:tc>
          <w:tcPr>
            <w:tcW w:w="3830" w:type="dxa"/>
            <w:vMerge w:val="restart"/>
          </w:tcPr>
          <w:p w:rsidR="008335FA" w:rsidRDefault="008335FA">
            <w:pPr>
              <w:pStyle w:val="ConsPlusNormal"/>
              <w:jc w:val="both"/>
            </w:pPr>
            <w:r>
              <w:t>Направление развития</w:t>
            </w:r>
          </w:p>
        </w:tc>
        <w:tc>
          <w:tcPr>
            <w:tcW w:w="2549" w:type="dxa"/>
          </w:tcPr>
          <w:p w:rsidR="008335FA" w:rsidRDefault="008335FA">
            <w:pPr>
              <w:pStyle w:val="ConsPlusNormal"/>
              <w:jc w:val="both"/>
            </w:pPr>
            <w:r>
              <w:t>разведение крупного рогатого скота, лошадей, мелкого рогатого скота</w:t>
            </w:r>
          </w:p>
        </w:tc>
        <w:tc>
          <w:tcPr>
            <w:tcW w:w="1814" w:type="dxa"/>
          </w:tcPr>
          <w:p w:rsidR="008335FA" w:rsidRDefault="008335FA">
            <w:pPr>
              <w:pStyle w:val="ConsPlusNormal"/>
              <w:jc w:val="center"/>
            </w:pPr>
            <w:r>
              <w:t>15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иные виды животноводства</w:t>
            </w:r>
          </w:p>
        </w:tc>
        <w:tc>
          <w:tcPr>
            <w:tcW w:w="1814" w:type="dxa"/>
          </w:tcPr>
          <w:p w:rsidR="008335FA" w:rsidRDefault="008335FA">
            <w:pPr>
              <w:pStyle w:val="ConsPlusNormal"/>
              <w:jc w:val="center"/>
            </w:pPr>
            <w:r>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иное</w:t>
            </w:r>
          </w:p>
        </w:tc>
        <w:tc>
          <w:tcPr>
            <w:tcW w:w="1814" w:type="dxa"/>
          </w:tcPr>
          <w:p w:rsidR="008335FA" w:rsidRDefault="008335FA">
            <w:pPr>
              <w:pStyle w:val="ConsPlusNormal"/>
              <w:jc w:val="center"/>
            </w:pPr>
            <w:r>
              <w:t>3</w:t>
            </w:r>
          </w:p>
        </w:tc>
      </w:tr>
      <w:tr w:rsidR="008335FA">
        <w:tc>
          <w:tcPr>
            <w:tcW w:w="826" w:type="dxa"/>
            <w:vMerge w:val="restart"/>
          </w:tcPr>
          <w:p w:rsidR="008335FA" w:rsidRDefault="008335FA">
            <w:pPr>
              <w:pStyle w:val="ConsPlusNormal"/>
              <w:jc w:val="both"/>
            </w:pPr>
            <w:r>
              <w:t>3.</w:t>
            </w:r>
          </w:p>
        </w:tc>
        <w:tc>
          <w:tcPr>
            <w:tcW w:w="3830" w:type="dxa"/>
            <w:vMerge w:val="restart"/>
          </w:tcPr>
          <w:p w:rsidR="008335FA" w:rsidRDefault="008335FA">
            <w:pPr>
              <w:pStyle w:val="ConsPlusNormal"/>
              <w:jc w:val="both"/>
            </w:pPr>
            <w:r>
              <w:t xml:space="preserve">Планирование средств гранта на: </w:t>
            </w:r>
            <w:hyperlink w:anchor="P864" w:history="1">
              <w:r>
                <w:rPr>
                  <w:color w:val="0000FF"/>
                </w:rPr>
                <w:t>&lt;*&gt;</w:t>
              </w:r>
            </w:hyperlink>
          </w:p>
        </w:tc>
        <w:tc>
          <w:tcPr>
            <w:tcW w:w="2549" w:type="dxa"/>
          </w:tcPr>
          <w:p w:rsidR="008335FA" w:rsidRDefault="008335FA">
            <w:pPr>
              <w:pStyle w:val="ConsPlusNormal"/>
              <w:jc w:val="both"/>
            </w:pPr>
            <w:r>
              <w:t>приобретение племенных сельскохозяйственных животных: крупный рогатый скот; лошади</w:t>
            </w:r>
          </w:p>
        </w:tc>
        <w:tc>
          <w:tcPr>
            <w:tcW w:w="1814" w:type="dxa"/>
          </w:tcPr>
          <w:p w:rsidR="008335FA" w:rsidRDefault="008335FA">
            <w:pPr>
              <w:pStyle w:val="ConsPlusNormal"/>
              <w:jc w:val="center"/>
            </w:pPr>
            <w:r>
              <w:t>15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приобретение сельскохозяйственных животных (не племенных): крупный рогатый скот молочного направления</w:t>
            </w:r>
          </w:p>
        </w:tc>
        <w:tc>
          <w:tcPr>
            <w:tcW w:w="1814" w:type="dxa"/>
          </w:tcPr>
          <w:p w:rsidR="008335FA" w:rsidRDefault="008335FA">
            <w:pPr>
              <w:pStyle w:val="ConsPlusNormal"/>
              <w:jc w:val="center"/>
            </w:pPr>
            <w:r>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строительство, объектов для производства, хранения и переработки сельскохозяйственной продукции</w:t>
            </w:r>
          </w:p>
        </w:tc>
        <w:tc>
          <w:tcPr>
            <w:tcW w:w="1814" w:type="dxa"/>
          </w:tcPr>
          <w:p w:rsidR="008335FA" w:rsidRDefault="008335FA">
            <w:pPr>
              <w:pStyle w:val="ConsPlusNormal"/>
              <w:jc w:val="center"/>
            </w:pPr>
            <w:r>
              <w:t>15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814" w:type="dxa"/>
          </w:tcPr>
          <w:p w:rsidR="008335FA" w:rsidRDefault="008335FA">
            <w:pPr>
              <w:pStyle w:val="ConsPlusNormal"/>
              <w:jc w:val="center"/>
            </w:pPr>
            <w:r>
              <w:t>3</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 xml:space="preserve">приобретение автономных источников электро- и </w:t>
            </w:r>
            <w:r>
              <w:lastRenderedPageBreak/>
              <w:t>газоснабжения, обустройство автономных источников водоснабжения</w:t>
            </w:r>
          </w:p>
        </w:tc>
        <w:tc>
          <w:tcPr>
            <w:tcW w:w="1814" w:type="dxa"/>
          </w:tcPr>
          <w:p w:rsidR="008335FA" w:rsidRDefault="008335FA">
            <w:pPr>
              <w:pStyle w:val="ConsPlusNormal"/>
              <w:jc w:val="center"/>
            </w:pPr>
            <w:r>
              <w:lastRenderedPageBreak/>
              <w:t>3</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 xml:space="preserve">иные направления затрат, указанные в </w:t>
            </w:r>
            <w:hyperlink w:anchor="P476" w:history="1">
              <w:r>
                <w:rPr>
                  <w:color w:val="0000FF"/>
                </w:rPr>
                <w:t>пункте 2</w:t>
              </w:r>
            </w:hyperlink>
            <w:r>
              <w:t xml:space="preserve"> Приложения N 3 к Порядку</w:t>
            </w:r>
          </w:p>
        </w:tc>
        <w:tc>
          <w:tcPr>
            <w:tcW w:w="1814" w:type="dxa"/>
          </w:tcPr>
          <w:p w:rsidR="008335FA" w:rsidRDefault="008335FA">
            <w:pPr>
              <w:pStyle w:val="ConsPlusNormal"/>
              <w:jc w:val="center"/>
            </w:pPr>
            <w:r>
              <w:t>2</w:t>
            </w:r>
          </w:p>
        </w:tc>
      </w:tr>
      <w:tr w:rsidR="008335FA">
        <w:tc>
          <w:tcPr>
            <w:tcW w:w="826" w:type="dxa"/>
            <w:vMerge w:val="restart"/>
          </w:tcPr>
          <w:p w:rsidR="008335FA" w:rsidRDefault="008335FA">
            <w:pPr>
              <w:pStyle w:val="ConsPlusNormal"/>
              <w:jc w:val="both"/>
            </w:pPr>
            <w:r>
              <w:t>4.</w:t>
            </w:r>
          </w:p>
        </w:tc>
        <w:tc>
          <w:tcPr>
            <w:tcW w:w="3830" w:type="dxa"/>
            <w:vMerge w:val="restart"/>
          </w:tcPr>
          <w:p w:rsidR="008335FA" w:rsidRDefault="008335FA">
            <w:pPr>
              <w:pStyle w:val="ConsPlusNormal"/>
              <w:jc w:val="both"/>
            </w:pPr>
            <w:r>
              <w:t>Дополнительное создание новых постоянных рабочих мест (ед.) (помимо основных 3 ед.)</w:t>
            </w:r>
          </w:p>
        </w:tc>
        <w:tc>
          <w:tcPr>
            <w:tcW w:w="2549" w:type="dxa"/>
          </w:tcPr>
          <w:p w:rsidR="008335FA" w:rsidRDefault="008335FA">
            <w:pPr>
              <w:pStyle w:val="ConsPlusNormal"/>
              <w:jc w:val="both"/>
            </w:pPr>
            <w:r>
              <w:t>3 ед. и более</w:t>
            </w:r>
          </w:p>
        </w:tc>
        <w:tc>
          <w:tcPr>
            <w:tcW w:w="1814" w:type="dxa"/>
          </w:tcPr>
          <w:p w:rsidR="008335FA" w:rsidRDefault="008335FA">
            <w:pPr>
              <w:pStyle w:val="ConsPlusNormal"/>
              <w:jc w:val="center"/>
            </w:pPr>
            <w:r>
              <w:t>10</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2 ед.</w:t>
            </w:r>
          </w:p>
        </w:tc>
        <w:tc>
          <w:tcPr>
            <w:tcW w:w="1814" w:type="dxa"/>
          </w:tcPr>
          <w:p w:rsidR="008335FA" w:rsidRDefault="008335FA">
            <w:pPr>
              <w:pStyle w:val="ConsPlusNormal"/>
              <w:jc w:val="center"/>
            </w:pPr>
            <w:r>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1 ед.</w:t>
            </w:r>
          </w:p>
        </w:tc>
        <w:tc>
          <w:tcPr>
            <w:tcW w:w="1814" w:type="dxa"/>
          </w:tcPr>
          <w:p w:rsidR="008335FA" w:rsidRDefault="008335FA">
            <w:pPr>
              <w:pStyle w:val="ConsPlusNormal"/>
              <w:jc w:val="center"/>
            </w:pPr>
            <w:r>
              <w:t>3</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не планируется</w:t>
            </w:r>
          </w:p>
        </w:tc>
        <w:tc>
          <w:tcPr>
            <w:tcW w:w="1814" w:type="dxa"/>
          </w:tcPr>
          <w:p w:rsidR="008335FA" w:rsidRDefault="008335FA">
            <w:pPr>
              <w:pStyle w:val="ConsPlusNormal"/>
              <w:jc w:val="center"/>
            </w:pPr>
            <w:r>
              <w:t>0</w:t>
            </w:r>
          </w:p>
        </w:tc>
      </w:tr>
      <w:tr w:rsidR="008335FA">
        <w:tc>
          <w:tcPr>
            <w:tcW w:w="826" w:type="dxa"/>
            <w:vMerge w:val="restart"/>
          </w:tcPr>
          <w:p w:rsidR="008335FA" w:rsidRDefault="008335FA">
            <w:pPr>
              <w:pStyle w:val="ConsPlusNormal"/>
              <w:jc w:val="both"/>
            </w:pPr>
            <w:r>
              <w:t>5.</w:t>
            </w:r>
          </w:p>
        </w:tc>
        <w:tc>
          <w:tcPr>
            <w:tcW w:w="3830" w:type="dxa"/>
            <w:vMerge w:val="restart"/>
          </w:tcPr>
          <w:p w:rsidR="008335FA" w:rsidRDefault="008335FA">
            <w:pPr>
              <w:pStyle w:val="ConsPlusNormal"/>
              <w:jc w:val="both"/>
            </w:pPr>
            <w:r>
              <w:t>Срок окупаемости проекта грантополучателя:</w:t>
            </w:r>
          </w:p>
        </w:tc>
        <w:tc>
          <w:tcPr>
            <w:tcW w:w="2549" w:type="dxa"/>
          </w:tcPr>
          <w:p w:rsidR="008335FA" w:rsidRDefault="008335FA">
            <w:pPr>
              <w:pStyle w:val="ConsPlusNormal"/>
              <w:jc w:val="both"/>
            </w:pPr>
            <w:r>
              <w:t>менее 2 лет</w:t>
            </w:r>
          </w:p>
        </w:tc>
        <w:tc>
          <w:tcPr>
            <w:tcW w:w="1814" w:type="dxa"/>
          </w:tcPr>
          <w:p w:rsidR="008335FA" w:rsidRDefault="008335FA">
            <w:pPr>
              <w:pStyle w:val="ConsPlusNormal"/>
              <w:jc w:val="center"/>
            </w:pPr>
            <w:r>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от 2 до 4 лет</w:t>
            </w:r>
          </w:p>
        </w:tc>
        <w:tc>
          <w:tcPr>
            <w:tcW w:w="1814" w:type="dxa"/>
          </w:tcPr>
          <w:p w:rsidR="008335FA" w:rsidRDefault="008335FA">
            <w:pPr>
              <w:pStyle w:val="ConsPlusNormal"/>
              <w:jc w:val="center"/>
            </w:pPr>
            <w:r>
              <w:t>3</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свыше 4 лет</w:t>
            </w:r>
          </w:p>
        </w:tc>
        <w:tc>
          <w:tcPr>
            <w:tcW w:w="1814" w:type="dxa"/>
          </w:tcPr>
          <w:p w:rsidR="008335FA" w:rsidRDefault="008335FA">
            <w:pPr>
              <w:pStyle w:val="ConsPlusNormal"/>
              <w:jc w:val="center"/>
            </w:pPr>
            <w:r>
              <w:t>0</w:t>
            </w:r>
          </w:p>
        </w:tc>
      </w:tr>
      <w:tr w:rsidR="008335FA">
        <w:tc>
          <w:tcPr>
            <w:tcW w:w="826" w:type="dxa"/>
            <w:vMerge w:val="restart"/>
          </w:tcPr>
          <w:p w:rsidR="008335FA" w:rsidRDefault="008335FA">
            <w:pPr>
              <w:pStyle w:val="ConsPlusNormal"/>
              <w:jc w:val="both"/>
            </w:pPr>
            <w:r>
              <w:t>6.</w:t>
            </w:r>
          </w:p>
        </w:tc>
        <w:tc>
          <w:tcPr>
            <w:tcW w:w="3830" w:type="dxa"/>
            <w:vMerge w:val="restart"/>
          </w:tcPr>
          <w:p w:rsidR="008335FA" w:rsidRDefault="008335FA">
            <w:pPr>
              <w:pStyle w:val="ConsPlusNormal"/>
              <w:jc w:val="both"/>
            </w:pPr>
            <w:r>
              <w:t>Наличие оборотов за предшествующий финансовый год от сельскохозяйственной деятельности</w:t>
            </w:r>
          </w:p>
        </w:tc>
        <w:tc>
          <w:tcPr>
            <w:tcW w:w="2549" w:type="dxa"/>
          </w:tcPr>
          <w:p w:rsidR="008335FA" w:rsidRDefault="008335FA">
            <w:pPr>
              <w:pStyle w:val="ConsPlusNormal"/>
              <w:jc w:val="both"/>
            </w:pPr>
            <w:r>
              <w:t>свыше 10 млн руб.</w:t>
            </w:r>
          </w:p>
        </w:tc>
        <w:tc>
          <w:tcPr>
            <w:tcW w:w="1814" w:type="dxa"/>
          </w:tcPr>
          <w:p w:rsidR="008335FA" w:rsidRDefault="008335FA">
            <w:pPr>
              <w:pStyle w:val="ConsPlusNormal"/>
              <w:jc w:val="center"/>
            </w:pPr>
            <w:r>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свыше 5 млн руб.</w:t>
            </w:r>
          </w:p>
        </w:tc>
        <w:tc>
          <w:tcPr>
            <w:tcW w:w="1814" w:type="dxa"/>
          </w:tcPr>
          <w:p w:rsidR="008335FA" w:rsidRDefault="008335FA">
            <w:pPr>
              <w:pStyle w:val="ConsPlusNormal"/>
              <w:jc w:val="center"/>
            </w:pPr>
            <w:r>
              <w:t>3</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свыше 1,5 млн руб.</w:t>
            </w:r>
          </w:p>
        </w:tc>
        <w:tc>
          <w:tcPr>
            <w:tcW w:w="1814" w:type="dxa"/>
          </w:tcPr>
          <w:p w:rsidR="008335FA" w:rsidRDefault="008335FA">
            <w:pPr>
              <w:pStyle w:val="ConsPlusNormal"/>
              <w:jc w:val="center"/>
            </w:pPr>
            <w:r>
              <w:t>1</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до 1,5 млн руб.</w:t>
            </w:r>
          </w:p>
        </w:tc>
        <w:tc>
          <w:tcPr>
            <w:tcW w:w="1814" w:type="dxa"/>
          </w:tcPr>
          <w:p w:rsidR="008335FA" w:rsidRDefault="008335FA">
            <w:pPr>
              <w:pStyle w:val="ConsPlusNormal"/>
              <w:jc w:val="center"/>
            </w:pPr>
            <w:r>
              <w:t>0</w:t>
            </w:r>
          </w:p>
        </w:tc>
      </w:tr>
      <w:tr w:rsidR="008335FA">
        <w:tc>
          <w:tcPr>
            <w:tcW w:w="826" w:type="dxa"/>
            <w:vMerge w:val="restart"/>
          </w:tcPr>
          <w:p w:rsidR="008335FA" w:rsidRDefault="008335FA">
            <w:pPr>
              <w:pStyle w:val="ConsPlusNormal"/>
              <w:jc w:val="both"/>
            </w:pPr>
            <w:r>
              <w:t>7.</w:t>
            </w:r>
          </w:p>
        </w:tc>
        <w:tc>
          <w:tcPr>
            <w:tcW w:w="3830" w:type="dxa"/>
            <w:vMerge w:val="restart"/>
          </w:tcPr>
          <w:p w:rsidR="008335FA" w:rsidRDefault="008335FA">
            <w:pPr>
              <w:pStyle w:val="ConsPlusNormal"/>
              <w:jc w:val="both"/>
            </w:pPr>
            <w:r>
              <w:t>Участие в отборе на получение гранта</w:t>
            </w:r>
          </w:p>
        </w:tc>
        <w:tc>
          <w:tcPr>
            <w:tcW w:w="2549" w:type="dxa"/>
          </w:tcPr>
          <w:p w:rsidR="008335FA" w:rsidRDefault="008335FA">
            <w:pPr>
              <w:pStyle w:val="ConsPlusNormal"/>
              <w:jc w:val="both"/>
            </w:pPr>
            <w:r>
              <w:t>впервые</w:t>
            </w:r>
          </w:p>
        </w:tc>
        <w:tc>
          <w:tcPr>
            <w:tcW w:w="1814" w:type="dxa"/>
          </w:tcPr>
          <w:p w:rsidR="008335FA" w:rsidRDefault="008335FA">
            <w:pPr>
              <w:pStyle w:val="ConsPlusNormal"/>
              <w:jc w:val="center"/>
            </w:pPr>
            <w:r>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1 раз ранее</w:t>
            </w:r>
          </w:p>
        </w:tc>
        <w:tc>
          <w:tcPr>
            <w:tcW w:w="1814" w:type="dxa"/>
          </w:tcPr>
          <w:p w:rsidR="008335FA" w:rsidRDefault="008335FA">
            <w:pPr>
              <w:pStyle w:val="ConsPlusNormal"/>
              <w:jc w:val="center"/>
            </w:pPr>
            <w:r>
              <w:t>4</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2 и более раз ранее</w:t>
            </w:r>
          </w:p>
        </w:tc>
        <w:tc>
          <w:tcPr>
            <w:tcW w:w="1814" w:type="dxa"/>
          </w:tcPr>
          <w:p w:rsidR="008335FA" w:rsidRDefault="008335FA">
            <w:pPr>
              <w:pStyle w:val="ConsPlusNormal"/>
              <w:jc w:val="center"/>
            </w:pPr>
            <w:r>
              <w:t>2</w:t>
            </w:r>
          </w:p>
        </w:tc>
      </w:tr>
      <w:tr w:rsidR="008335FA">
        <w:tc>
          <w:tcPr>
            <w:tcW w:w="826" w:type="dxa"/>
            <w:vMerge w:val="restart"/>
          </w:tcPr>
          <w:p w:rsidR="008335FA" w:rsidRDefault="008335FA">
            <w:pPr>
              <w:pStyle w:val="ConsPlusNormal"/>
              <w:jc w:val="both"/>
            </w:pPr>
            <w:r>
              <w:t>8.</w:t>
            </w:r>
          </w:p>
        </w:tc>
        <w:tc>
          <w:tcPr>
            <w:tcW w:w="3830" w:type="dxa"/>
            <w:vMerge w:val="restart"/>
          </w:tcPr>
          <w:p w:rsidR="008335FA" w:rsidRDefault="008335FA">
            <w:pPr>
              <w:pStyle w:val="ConsPlusNormal"/>
              <w:jc w:val="both"/>
            </w:pPr>
            <w:r>
              <w:t>Ежегодный планируемый прирост объемов производства сельскохозяйственной продукции:</w:t>
            </w:r>
          </w:p>
        </w:tc>
        <w:tc>
          <w:tcPr>
            <w:tcW w:w="2549" w:type="dxa"/>
          </w:tcPr>
          <w:p w:rsidR="008335FA" w:rsidRDefault="008335FA">
            <w:pPr>
              <w:pStyle w:val="ConsPlusNormal"/>
              <w:jc w:val="both"/>
            </w:pPr>
            <w:r>
              <w:t>от 15% и более</w:t>
            </w:r>
          </w:p>
        </w:tc>
        <w:tc>
          <w:tcPr>
            <w:tcW w:w="1814" w:type="dxa"/>
          </w:tcPr>
          <w:p w:rsidR="008335FA" w:rsidRDefault="008335FA">
            <w:pPr>
              <w:pStyle w:val="ConsPlusNormal"/>
              <w:jc w:val="center"/>
            </w:pPr>
            <w:r>
              <w:t>5</w:t>
            </w:r>
          </w:p>
        </w:tc>
      </w:tr>
      <w:tr w:rsidR="008335FA">
        <w:tc>
          <w:tcPr>
            <w:tcW w:w="826" w:type="dxa"/>
            <w:vMerge/>
          </w:tcPr>
          <w:p w:rsidR="008335FA" w:rsidRDefault="008335FA"/>
        </w:tc>
        <w:tc>
          <w:tcPr>
            <w:tcW w:w="3830" w:type="dxa"/>
            <w:vMerge/>
          </w:tcPr>
          <w:p w:rsidR="008335FA" w:rsidRDefault="008335FA"/>
        </w:tc>
        <w:tc>
          <w:tcPr>
            <w:tcW w:w="2549" w:type="dxa"/>
          </w:tcPr>
          <w:p w:rsidR="008335FA" w:rsidRDefault="008335FA">
            <w:pPr>
              <w:pStyle w:val="ConsPlusNormal"/>
              <w:jc w:val="both"/>
            </w:pPr>
            <w:r>
              <w:t>от 10% до 15%</w:t>
            </w:r>
          </w:p>
        </w:tc>
        <w:tc>
          <w:tcPr>
            <w:tcW w:w="1814" w:type="dxa"/>
          </w:tcPr>
          <w:p w:rsidR="008335FA" w:rsidRDefault="008335FA">
            <w:pPr>
              <w:pStyle w:val="ConsPlusNormal"/>
              <w:jc w:val="center"/>
            </w:pPr>
            <w:r>
              <w:t>4</w:t>
            </w:r>
          </w:p>
        </w:tc>
      </w:tr>
    </w:tbl>
    <w:p w:rsidR="008335FA" w:rsidRDefault="008335FA">
      <w:pPr>
        <w:pStyle w:val="ConsPlusNormal"/>
        <w:jc w:val="both"/>
      </w:pPr>
    </w:p>
    <w:p w:rsidR="008335FA" w:rsidRDefault="008335FA">
      <w:pPr>
        <w:pStyle w:val="ConsPlusNormal"/>
        <w:ind w:firstLine="540"/>
        <w:jc w:val="both"/>
      </w:pPr>
      <w:r>
        <w:t>--------------------------------</w:t>
      </w:r>
    </w:p>
    <w:p w:rsidR="008335FA" w:rsidRDefault="008335FA">
      <w:pPr>
        <w:pStyle w:val="ConsPlusNormal"/>
        <w:spacing w:before="220"/>
        <w:ind w:firstLine="540"/>
        <w:jc w:val="both"/>
      </w:pPr>
      <w:bookmarkStart w:id="64" w:name="P864"/>
      <w:bookmarkEnd w:id="64"/>
      <w:r>
        <w:t>&lt;*&gt; Если заявителем запланировано несколько направлений расходов средств гранта, то балл определяется по виду расхода, на который сельхозтоваропроизводитель планирует направить больший размер средств гранта.</w:t>
      </w:r>
    </w:p>
    <w:p w:rsidR="008335FA" w:rsidRDefault="008335FA">
      <w:pPr>
        <w:pStyle w:val="ConsPlusNormal"/>
        <w:jc w:val="both"/>
      </w:pPr>
    </w:p>
    <w:p w:rsidR="008335FA" w:rsidRDefault="008335FA">
      <w:pPr>
        <w:pStyle w:val="ConsPlusNormal"/>
        <w:jc w:val="both"/>
      </w:pPr>
    </w:p>
    <w:p w:rsidR="008335FA" w:rsidRDefault="008335FA">
      <w:pPr>
        <w:pStyle w:val="ConsPlusNormal"/>
        <w:pBdr>
          <w:top w:val="single" w:sz="6" w:space="0" w:color="auto"/>
        </w:pBdr>
        <w:spacing w:before="100" w:after="100"/>
        <w:jc w:val="both"/>
        <w:rPr>
          <w:sz w:val="2"/>
          <w:szCs w:val="2"/>
        </w:rPr>
      </w:pPr>
    </w:p>
    <w:p w:rsidR="00506053" w:rsidRDefault="00506053">
      <w:bookmarkStart w:id="65" w:name="_GoBack"/>
      <w:bookmarkEnd w:id="65"/>
    </w:p>
    <w:sectPr w:rsidR="00506053" w:rsidSect="00A61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FA"/>
    <w:rsid w:val="00506053"/>
    <w:rsid w:val="00833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3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5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35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3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5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35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D0C761F934A71D41AF858318EF4F7576DAEAC9AD97262DA74F927330002248EA9B022541947BC3ED81389E389129FE02F721C0EBFB9CC7D904F8e7K6J" TargetMode="External"/><Relationship Id="rId21" Type="http://schemas.openxmlformats.org/officeDocument/2006/relationships/hyperlink" Target="consultantplus://offline/ref=94D0C761F934A71D41AF858318EF4F7576DAEAC9AD97262DA74F927330002248EA9B022541947BC3ED873A99389129FE02F721C0EBFB9CC7D904F8e7K6J" TargetMode="External"/><Relationship Id="rId34" Type="http://schemas.openxmlformats.org/officeDocument/2006/relationships/hyperlink" Target="consultantplus://offline/ref=94D0C761F934A71D41AF9B8E0E83187973D9B3C5AD942B73F310C92E6709281FBFD4036B049D64C2EF9B3B9831eCK4J" TargetMode="External"/><Relationship Id="rId42" Type="http://schemas.openxmlformats.org/officeDocument/2006/relationships/hyperlink" Target="consultantplus://offline/ref=94D0C761F934A71D41AF858318EF4F7576DAEAC9AD902027AB4F927330002248EA9B022541947BC3EF823A9D389129FE02F721C0EBFB9CC7D904F8e7K6J" TargetMode="External"/><Relationship Id="rId47" Type="http://schemas.openxmlformats.org/officeDocument/2006/relationships/hyperlink" Target="consultantplus://offline/ref=94D0C761F934A71D41AF9B8E0E83187973D9B3C5AD942B73F310C92E6709281FADD45B6705997BC1E98E6DC9779075BB53E421C6EBF89EDBeDKAJ" TargetMode="External"/><Relationship Id="rId50" Type="http://schemas.openxmlformats.org/officeDocument/2006/relationships/hyperlink" Target="consultantplus://offline/ref=94D0C761F934A71D41AF9B8E0E83187973D8BDC2AD962B73F310C92E6709281FBFD4036B049D64C2EF9B3B9831eCK4J" TargetMode="External"/><Relationship Id="rId55" Type="http://schemas.openxmlformats.org/officeDocument/2006/relationships/hyperlink" Target="consultantplus://offline/ref=94D0C761F934A71D41AF858318EF4F7576DAEAC9AD932224AB4F927330002248EA9B022541947BC3ED853990389129FE02F721C0EBFB9CC7D904F8e7K6J" TargetMode="External"/><Relationship Id="rId63" Type="http://schemas.openxmlformats.org/officeDocument/2006/relationships/hyperlink" Target="consultantplus://offline/ref=94D0C761F934A71D41AF9B8E0E83187973D0B3C0AD902B73F310C92E6709281FADD45B6705997AC2EA8E6DC9779075BB53E421C6EBF89EDBeDKAJ" TargetMode="External"/><Relationship Id="rId7" Type="http://schemas.openxmlformats.org/officeDocument/2006/relationships/hyperlink" Target="consultantplus://offline/ref=94D0C761F934A71D41AF858318EF4F7576DAEAC9AD932224AB4F927330002248EA9B022541947BC3ED85399E389129FE02F721C0EBFB9CC7D904F8e7K6J" TargetMode="External"/><Relationship Id="rId2" Type="http://schemas.microsoft.com/office/2007/relationships/stylesWithEffects" Target="stylesWithEffects.xml"/><Relationship Id="rId16" Type="http://schemas.openxmlformats.org/officeDocument/2006/relationships/hyperlink" Target="consultantplus://offline/ref=94D0C761F934A71D41AF858318EF4F7576DAEAC9AD97262DA74F927330002248EA9B022541947BC3ED873890389129FE02F721C0EBFB9CC7D904F8e7K6J" TargetMode="External"/><Relationship Id="rId29" Type="http://schemas.openxmlformats.org/officeDocument/2006/relationships/hyperlink" Target="consultantplus://offline/ref=94D0C761F934A71D41AF858318EF4F7576DAEAC9AD902027AB4F927330002248EA9B022541947BC3ED853898389129FE02F721C0EBFB9CC7D904F8e7K6J" TargetMode="External"/><Relationship Id="rId11" Type="http://schemas.openxmlformats.org/officeDocument/2006/relationships/hyperlink" Target="consultantplus://offline/ref=94D0C761F934A71D41AF858318EF4F7576DAEAC9AA912426A64F927330002248EA9B023741CC77C2E99B389A2DC778B8e5K6J" TargetMode="External"/><Relationship Id="rId24" Type="http://schemas.openxmlformats.org/officeDocument/2006/relationships/hyperlink" Target="consultantplus://offline/ref=94D0C761F934A71D41AF858318EF4F7576DAEAC9AD97262DA74F927330002248EA9B022541947BC3ED86389F389129FE02F721C0EBFB9CC7D904F8e7K6J" TargetMode="External"/><Relationship Id="rId32" Type="http://schemas.openxmlformats.org/officeDocument/2006/relationships/hyperlink" Target="consultantplus://offline/ref=94D0C761F934A71D41AF858318EF4F7576DAEAC9AD932224AB4F927330002248EA9B022541947BC3ED85399F389129FE02F721C0EBFB9CC7D904F8e7K6J" TargetMode="External"/><Relationship Id="rId37" Type="http://schemas.openxmlformats.org/officeDocument/2006/relationships/hyperlink" Target="consultantplus://offline/ref=94D0C761F934A71D41AF9B8E0E83187973D9BDC6AB932B73F310C92E6709281FBFD4036B049D64C2EF9B3B9831eCK4J" TargetMode="External"/><Relationship Id="rId40" Type="http://schemas.openxmlformats.org/officeDocument/2006/relationships/hyperlink" Target="consultantplus://offline/ref=94D0C761F934A71D41AF858318EF4F7576DAEAC9AD93202CAE4F927330002248EA9B022541947BC3ED853990389129FE02F721C0EBFB9CC7D904F8e7K6J" TargetMode="External"/><Relationship Id="rId45" Type="http://schemas.openxmlformats.org/officeDocument/2006/relationships/hyperlink" Target="consultantplus://offline/ref=94D0C761F934A71D41AF9B8E0E83187972D8B6C4A0922B73F310C92E6709281FADD45B6705997AC3E58E6DC9779075BB53E421C6EBF89EDBeDKAJ" TargetMode="External"/><Relationship Id="rId53" Type="http://schemas.openxmlformats.org/officeDocument/2006/relationships/hyperlink" Target="consultantplus://offline/ref=94D0C761F934A71D41AF9B8E0E83187973D9BCC3AA972B73F310C92E6709281FADD45B6705997AC2EE8E6DC9779075BB53E421C6EBF89EDBeDKAJ" TargetMode="External"/><Relationship Id="rId58" Type="http://schemas.openxmlformats.org/officeDocument/2006/relationships/hyperlink" Target="consultantplus://offline/ref=94D0C761F934A71D41AF858318EF4F7576DAEAC9AD932224AB4F927330002248EA9B022541947BC3ED853990389129FE02F721C0EBFB9CC7D904F8e7K6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4D0C761F934A71D41AF9B8E0E83187973D0B3C0AD902B73F310C92E6709281FADD45B6705997AC2EA8E6DC9779075BB53E421C6EBF89EDBeDKAJ" TargetMode="External"/><Relationship Id="rId19" Type="http://schemas.openxmlformats.org/officeDocument/2006/relationships/hyperlink" Target="consultantplus://offline/ref=94D0C761F934A71D41AF858318EF4F7576DAEAC9AD97262DA74F927330002248EA9B022541947BC3ED873B9B389129FE02F721C0EBFB9CC7D904F8e7K6J" TargetMode="External"/><Relationship Id="rId14" Type="http://schemas.openxmlformats.org/officeDocument/2006/relationships/hyperlink" Target="consultantplus://offline/ref=94D0C761F934A71D41AF858318EF4F7576DAEAC9AD97262DA74F927330002248EA9B022541947BC3ED87389C389129FE02F721C0EBFB9CC7D904F8e7K6J" TargetMode="External"/><Relationship Id="rId22" Type="http://schemas.openxmlformats.org/officeDocument/2006/relationships/hyperlink" Target="consultantplus://offline/ref=94D0C761F934A71D41AF858318EF4F7576DAEAC9AD97262DA74F927330002248EA9B022541947BC3ED873A9F389129FE02F721C0EBFB9CC7D904F8e7K6J" TargetMode="External"/><Relationship Id="rId27" Type="http://schemas.openxmlformats.org/officeDocument/2006/relationships/hyperlink" Target="consultantplus://offline/ref=94D0C761F934A71D41AF858318EF4F7576DAEAC9AD93202CAE4F927330002248EA9B022541947BC3ED853990389129FE02F721C0EBFB9CC7D904F8e7K6J" TargetMode="External"/><Relationship Id="rId30" Type="http://schemas.openxmlformats.org/officeDocument/2006/relationships/hyperlink" Target="consultantplus://offline/ref=94D0C761F934A71D41AF9B8E0E83187973D6B6CCA19D2B73F310C92E6709281FBFD4036B049D64C2EF9B3B9831eCK4J" TargetMode="External"/><Relationship Id="rId35" Type="http://schemas.openxmlformats.org/officeDocument/2006/relationships/hyperlink" Target="consultantplus://offline/ref=94D0C761F934A71D41AF858318EF4F7576DAEAC9AD902027AB4F927330002248EA9B022541947BC3ED853898389129FE02F721C0EBFB9CC7D904F8e7K6J" TargetMode="External"/><Relationship Id="rId43" Type="http://schemas.openxmlformats.org/officeDocument/2006/relationships/hyperlink" Target="consultantplus://offline/ref=94D0C761F934A71D41AF9B8E0E83187973D9B1C1AE9D2B73F310C92E6709281FADD45B6705997AC2EF8E6DC9779075BB53E421C6EBF89EDBeDKAJ" TargetMode="External"/><Relationship Id="rId48" Type="http://schemas.openxmlformats.org/officeDocument/2006/relationships/hyperlink" Target="consultantplus://offline/ref=94D0C761F934A71D41AF9B8E0E83187973D9B3C5AD942B73F310C92E6709281FADD45B67059973CBE98E6DC9779075BB53E421C6EBF89EDBeDKAJ" TargetMode="External"/><Relationship Id="rId56" Type="http://schemas.openxmlformats.org/officeDocument/2006/relationships/hyperlink" Target="consultantplus://offline/ref=94D0C761F934A71D41AF9B8E0E83187973D6B6CCA19D2B73F310C92E6709281FADD45B6705997AC1EB8E6DC9779075BB53E421C6EBF89EDBeDKAJ" TargetMode="External"/><Relationship Id="rId64" Type="http://schemas.openxmlformats.org/officeDocument/2006/relationships/fontTable" Target="fontTable.xml"/><Relationship Id="rId8" Type="http://schemas.openxmlformats.org/officeDocument/2006/relationships/hyperlink" Target="consultantplus://offline/ref=94D0C761F934A71D41AF9B8E0E83187974D1B5C3AB932B73F310C92E6709281FADD45B67059A79CAE48E6DC9779075BB53E421C6EBF89EDBeDKAJ" TargetMode="External"/><Relationship Id="rId51" Type="http://schemas.openxmlformats.org/officeDocument/2006/relationships/hyperlink" Target="consultantplus://offline/ref=94D0C761F934A71D41AF9B8E0E83187974D6B6C3AD9E7679FB49C52C60067708AA9D5766059A7CC2E6D168DC66C879BE49FB22DAF7FA9CeDK8J" TargetMode="External"/><Relationship Id="rId3" Type="http://schemas.openxmlformats.org/officeDocument/2006/relationships/settings" Target="settings.xml"/><Relationship Id="rId12" Type="http://schemas.openxmlformats.org/officeDocument/2006/relationships/hyperlink" Target="consultantplus://offline/ref=94D0C761F934A71D41AF858318EF4F7576DAEAC9AD91202DA84F927330002248EA9B022541947BC3ED853991389129FE02F721C0EBFB9CC7D904F8e7K6J" TargetMode="External"/><Relationship Id="rId17" Type="http://schemas.openxmlformats.org/officeDocument/2006/relationships/hyperlink" Target="consultantplus://offline/ref=94D0C761F934A71D41AF858318EF4F7576DAEAC9AD97262DA74F927330002248EA9B022541947BC3ED873891389129FE02F721C0EBFB9CC7D904F8e7K6J" TargetMode="External"/><Relationship Id="rId25" Type="http://schemas.openxmlformats.org/officeDocument/2006/relationships/hyperlink" Target="consultantplus://offline/ref=94D0C761F934A71D41AF858318EF4F7576DAEAC9AD97262DA74F927330002248EA9B022541947BC3ED863F90389129FE02F721C0EBFB9CC7D904F8e7K6J" TargetMode="External"/><Relationship Id="rId33" Type="http://schemas.openxmlformats.org/officeDocument/2006/relationships/hyperlink" Target="consultantplus://offline/ref=94D0C761F934A71D41AF858318EF4F7576DAEAC9AB902523AD4F927330002248EA9B022541947BC3ED84319F389129FE02F721C0EBFB9CC7D904F8e7K6J" TargetMode="External"/><Relationship Id="rId38" Type="http://schemas.openxmlformats.org/officeDocument/2006/relationships/hyperlink" Target="consultantplus://offline/ref=94D0C761F934A71D41AF858318EF4F7576DAEAC9AD902027AB4F927330002248EA9B022541947BC3ED853898389129FE02F721C0EBFB9CC7D904F8e7K6J" TargetMode="External"/><Relationship Id="rId46" Type="http://schemas.openxmlformats.org/officeDocument/2006/relationships/hyperlink" Target="consultantplus://offline/ref=94D0C761F934A71D41AF9B8E0E83187974D1B4C3A0972B73F310C92E6709281FBFD4036B049D64C2EF9B3B9831eCK4J" TargetMode="External"/><Relationship Id="rId59" Type="http://schemas.openxmlformats.org/officeDocument/2006/relationships/hyperlink" Target="consultantplus://offline/ref=94D0C761F934A71D41AF9B8E0E83187973D9B5C0A19C2B73F310C92E6709281FADD45B6302922E92A9D0349937DB79B849F820C6eFK4J" TargetMode="External"/><Relationship Id="rId20" Type="http://schemas.openxmlformats.org/officeDocument/2006/relationships/hyperlink" Target="consultantplus://offline/ref=94D0C761F934A71D41AF858318EF4F7576DAEAC9AD97262DA74F927330002248EA9B022541947BC3ED873B9F389129FE02F721C0EBFB9CC7D904F8e7K6J" TargetMode="External"/><Relationship Id="rId41" Type="http://schemas.openxmlformats.org/officeDocument/2006/relationships/hyperlink" Target="consultantplus://offline/ref=94D0C761F934A71D41AF9B8E0E83187973D9BCC1AA912B73F310C92E6709281FBFD4036B049D64C2EF9B3B9831eCK4J" TargetMode="External"/><Relationship Id="rId54" Type="http://schemas.openxmlformats.org/officeDocument/2006/relationships/hyperlink" Target="consultantplus://offline/ref=94D0C761F934A71D41AF9B8E0E83187973D7B5C3A1922B73F310C92E6709281FADD45B6705997AC2E48E6DC9779075BB53E421C6EBF89EDBeDKAJ" TargetMode="External"/><Relationship Id="rId62" Type="http://schemas.openxmlformats.org/officeDocument/2006/relationships/hyperlink" Target="consultantplus://offline/ref=94D0C761F934A71D41AF9B8E0E83187973D7B5C3A1922B73F310C92E6709281FADD45B6705997AC2E48E6DC9779075BB53E421C6EBF89EDBeDKAJ" TargetMode="External"/><Relationship Id="rId1" Type="http://schemas.openxmlformats.org/officeDocument/2006/relationships/styles" Target="styles.xml"/><Relationship Id="rId6" Type="http://schemas.openxmlformats.org/officeDocument/2006/relationships/hyperlink" Target="consultantplus://offline/ref=94D0C761F934A71D41AF858318EF4F7576DAEAC9AD93202CAE4F927330002248EA9B022541947BC3ED85399E389129FE02F721C0EBFB9CC7D904F8e7K6J" TargetMode="External"/><Relationship Id="rId15" Type="http://schemas.openxmlformats.org/officeDocument/2006/relationships/hyperlink" Target="consultantplus://offline/ref=94D0C761F934A71D41AF858318EF4F7576DAEAC9AD97262DA74F927330002248EA9B022541947BC3ED87389F389129FE02F721C0EBFB9CC7D904F8e7K6J" TargetMode="External"/><Relationship Id="rId23" Type="http://schemas.openxmlformats.org/officeDocument/2006/relationships/hyperlink" Target="consultantplus://offline/ref=94D0C761F934A71D41AF858318EF4F7576DAEAC9AD97262DA74F927330002248EA9B022541947BC3ED873A90389129FE02F721C0EBFB9CC7D904F8e7K6J" TargetMode="External"/><Relationship Id="rId28" Type="http://schemas.openxmlformats.org/officeDocument/2006/relationships/hyperlink" Target="consultantplus://offline/ref=94D0C761F934A71D41AF858318EF4F7576DAEAC9AD932224AB4F927330002248EA9B022541947BC3ED85399E389129FE02F721C0EBFB9CC7D904F8e7K6J" TargetMode="External"/><Relationship Id="rId36" Type="http://schemas.openxmlformats.org/officeDocument/2006/relationships/hyperlink" Target="consultantplus://offline/ref=94D0C761F934A71D41AF858318EF4F7576DAEAC9AD902027AB4F927330002248EA9B022541947BC3ED853898389129FE02F721C0EBFB9CC7D904F8e7K6J" TargetMode="External"/><Relationship Id="rId49" Type="http://schemas.openxmlformats.org/officeDocument/2006/relationships/hyperlink" Target="consultantplus://offline/ref=94D0C761F934A71D41AF9B8E0E83187973D9B3C5AD942B73F310C92E6709281FADD45B67059973CBEB8E6DC9779075BB53E421C6EBF89EDBeDKAJ" TargetMode="External"/><Relationship Id="rId57" Type="http://schemas.openxmlformats.org/officeDocument/2006/relationships/hyperlink" Target="consultantplus://offline/ref=94D0C761F934A71D41AF9B8E0E83187974D1B5C3A8942B73F310C92E6709281FADD45B67069F78C4E6D168DC66C879BE49FB22DAF7FA9CeDK8J" TargetMode="External"/><Relationship Id="rId10" Type="http://schemas.openxmlformats.org/officeDocument/2006/relationships/hyperlink" Target="consultantplus://offline/ref=94D0C761F934A71D41AF9B8E0E83187973D8B2CDAF972B73F310C92E6709281FADD45B6705997AC2E58E6DC9779075BB53E421C6EBF89EDBeDKAJ" TargetMode="External"/><Relationship Id="rId31" Type="http://schemas.openxmlformats.org/officeDocument/2006/relationships/hyperlink" Target="consultantplus://offline/ref=94D0C761F934A71D41AF9B8E0E83187973D9B3C5AD942B73F310C92E6709281FBFD4036B049D64C2EF9B3B9831eCK4J" TargetMode="External"/><Relationship Id="rId44" Type="http://schemas.openxmlformats.org/officeDocument/2006/relationships/hyperlink" Target="consultantplus://offline/ref=94D0C761F934A71D41AF9B8E0E83187973D8B1C5AC922B73F310C92E6709281FBFD4036B049D64C2EF9B3B9831eCK4J" TargetMode="External"/><Relationship Id="rId52" Type="http://schemas.openxmlformats.org/officeDocument/2006/relationships/hyperlink" Target="consultantplus://offline/ref=94D0C761F934A71D41AF9B8E0E83187973D9B3C5AD942B73F310C92E6709281FADD45B67059972C0E58E6DC9779075BB53E421C6EBF89EDBeDKAJ" TargetMode="External"/><Relationship Id="rId60" Type="http://schemas.openxmlformats.org/officeDocument/2006/relationships/hyperlink" Target="consultantplus://offline/ref=94D0C761F934A71D41AF9B8E0E83187973D7B5C3A1922B73F310C92E6709281FADD45B6705997AC2E48E6DC9779075BB53E421C6EBF89EDBeDKAJ"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4D0C761F934A71D41AF9B8E0E83187973D8B0C1A0932B73F310C92E6709281FADD45B67009078C7E98E6DC9779075BB53E421C6EBF89EDBeDKAJ" TargetMode="External"/><Relationship Id="rId13" Type="http://schemas.openxmlformats.org/officeDocument/2006/relationships/hyperlink" Target="consultantplus://offline/ref=94D0C761F934A71D41AF858318EF4F7576DAEAC9AD93202CAE4F927330002248EA9B022541947BC3ED85399F389129FE02F721C0EBFB9CC7D904F8e7K6J" TargetMode="External"/><Relationship Id="rId18" Type="http://schemas.openxmlformats.org/officeDocument/2006/relationships/hyperlink" Target="consultantplus://offline/ref=94D0C761F934A71D41AF858318EF4F7576DAEAC9AD97262DA74F927330002248EA9B022541947BC3ED873B9A389129FE02F721C0EBFB9CC7D904F8e7K6J" TargetMode="External"/><Relationship Id="rId39" Type="http://schemas.openxmlformats.org/officeDocument/2006/relationships/hyperlink" Target="consultantplus://offline/ref=94D0C761F934A71D41AF858318EF4F7576DAEAC9AD902027AB4F927330002248EA9B022541947BC3ED853898389129FE02F721C0EBFB9CC7D904F8e7K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18372</Words>
  <Characters>104724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2021-12-14T09:10:00Z</dcterms:created>
  <dcterms:modified xsi:type="dcterms:W3CDTF">2021-12-14T09:11:00Z</dcterms:modified>
</cp:coreProperties>
</file>