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CA" w:rsidRDefault="00A45A53" w:rsidP="003F18CA">
      <w:pPr>
        <w:ind w:firstLine="7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«О</w:t>
      </w:r>
      <w:r w:rsidR="00F55744" w:rsidRPr="00F55744">
        <w:rPr>
          <w:b/>
          <w:sz w:val="28"/>
          <w:szCs w:val="28"/>
        </w:rPr>
        <w:t xml:space="preserve"> реализации </w:t>
      </w:r>
      <w:r w:rsidR="00F55744">
        <w:rPr>
          <w:b/>
          <w:sz w:val="28"/>
          <w:szCs w:val="28"/>
        </w:rPr>
        <w:t>государственной</w:t>
      </w:r>
      <w:r w:rsidR="00F55744" w:rsidRPr="00F55744">
        <w:rPr>
          <w:b/>
          <w:sz w:val="28"/>
          <w:szCs w:val="28"/>
        </w:rPr>
        <w:t xml:space="preserve"> программ</w:t>
      </w:r>
      <w:r w:rsidR="00F55744">
        <w:rPr>
          <w:b/>
          <w:sz w:val="28"/>
          <w:szCs w:val="28"/>
        </w:rPr>
        <w:t>ы</w:t>
      </w:r>
      <w:r w:rsidR="00F55744" w:rsidRPr="00F55744">
        <w:rPr>
          <w:b/>
          <w:sz w:val="28"/>
          <w:szCs w:val="28"/>
        </w:rPr>
        <w:t xml:space="preserve"> </w:t>
      </w:r>
    </w:p>
    <w:p w:rsidR="00F55744" w:rsidRDefault="00F55744" w:rsidP="003F18CA">
      <w:pPr>
        <w:ind w:firstLine="794"/>
        <w:jc w:val="center"/>
        <w:rPr>
          <w:b/>
          <w:sz w:val="28"/>
          <w:szCs w:val="28"/>
        </w:rPr>
      </w:pPr>
      <w:r w:rsidRPr="00F55744">
        <w:rPr>
          <w:b/>
          <w:sz w:val="28"/>
          <w:szCs w:val="28"/>
        </w:rPr>
        <w:t xml:space="preserve"> «Комплексное развитие се</w:t>
      </w:r>
      <w:r>
        <w:rPr>
          <w:b/>
          <w:sz w:val="28"/>
          <w:szCs w:val="28"/>
        </w:rPr>
        <w:t>льских территорий</w:t>
      </w:r>
      <w:r w:rsidR="003F18CA">
        <w:rPr>
          <w:b/>
          <w:sz w:val="28"/>
          <w:szCs w:val="28"/>
        </w:rPr>
        <w:t>»</w:t>
      </w:r>
      <w:r w:rsidR="00A45A53">
        <w:rPr>
          <w:b/>
          <w:sz w:val="28"/>
          <w:szCs w:val="28"/>
        </w:rPr>
        <w:t xml:space="preserve"> в </w:t>
      </w:r>
      <w:r w:rsidR="00A45A53" w:rsidRPr="00F55744">
        <w:rPr>
          <w:b/>
          <w:sz w:val="28"/>
          <w:szCs w:val="28"/>
        </w:rPr>
        <w:t>Республик</w:t>
      </w:r>
      <w:r w:rsidR="00A45A53">
        <w:rPr>
          <w:b/>
          <w:sz w:val="28"/>
          <w:szCs w:val="28"/>
        </w:rPr>
        <w:t>е</w:t>
      </w:r>
      <w:r w:rsidR="00A45A53" w:rsidRPr="00F55744">
        <w:rPr>
          <w:b/>
          <w:sz w:val="28"/>
          <w:szCs w:val="28"/>
        </w:rPr>
        <w:t xml:space="preserve"> Алтай</w:t>
      </w:r>
    </w:p>
    <w:p w:rsidR="003F18CA" w:rsidRDefault="003F18CA" w:rsidP="003F18CA">
      <w:pPr>
        <w:ind w:firstLine="7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</w:t>
      </w:r>
      <w:r w:rsidR="00A45A53">
        <w:rPr>
          <w:b/>
          <w:sz w:val="28"/>
          <w:szCs w:val="28"/>
        </w:rPr>
        <w:t>»</w:t>
      </w:r>
    </w:p>
    <w:p w:rsidR="00A45A53" w:rsidRDefault="00A45A53" w:rsidP="003F18CA">
      <w:pPr>
        <w:ind w:firstLine="794"/>
        <w:jc w:val="center"/>
        <w:rPr>
          <w:b/>
          <w:sz w:val="28"/>
          <w:szCs w:val="28"/>
        </w:rPr>
      </w:pPr>
    </w:p>
    <w:p w:rsidR="00A45A53" w:rsidRPr="00F55744" w:rsidRDefault="00A45A53" w:rsidP="00A45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23.12.2020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орно-Алтайск</w:t>
      </w:r>
      <w:proofErr w:type="spellEnd"/>
    </w:p>
    <w:p w:rsidR="00F55744" w:rsidRPr="00F55744" w:rsidRDefault="00F55744" w:rsidP="003F18CA">
      <w:pPr>
        <w:spacing w:line="276" w:lineRule="auto"/>
        <w:ind w:firstLine="794"/>
        <w:jc w:val="center"/>
        <w:rPr>
          <w:b/>
          <w:sz w:val="28"/>
          <w:szCs w:val="28"/>
        </w:rPr>
      </w:pPr>
    </w:p>
    <w:p w:rsidR="003F18CA" w:rsidRDefault="003F18CA" w:rsidP="00C029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сельского хозяйства Республики Алтай осуществляется реализация четырех мероприятий </w:t>
      </w:r>
      <w:r w:rsidR="00C02953" w:rsidRPr="00C02953">
        <w:rPr>
          <w:sz w:val="28"/>
          <w:szCs w:val="28"/>
        </w:rPr>
        <w:t>государственной программы «Комплексное развитие сельских территорий»</w:t>
      </w:r>
      <w:r>
        <w:rPr>
          <w:sz w:val="28"/>
          <w:szCs w:val="28"/>
        </w:rPr>
        <w:t>:</w:t>
      </w:r>
    </w:p>
    <w:p w:rsidR="003F18CA" w:rsidRPr="003F18CA" w:rsidRDefault="003F18CA" w:rsidP="00C02953">
      <w:pPr>
        <w:spacing w:line="276" w:lineRule="auto"/>
        <w:ind w:firstLine="567"/>
        <w:jc w:val="both"/>
        <w:rPr>
          <w:sz w:val="28"/>
          <w:szCs w:val="28"/>
        </w:rPr>
      </w:pPr>
      <w:r w:rsidRPr="003F18CA">
        <w:rPr>
          <w:sz w:val="28"/>
          <w:szCs w:val="28"/>
        </w:rPr>
        <w:t>- по благоустройству сельских общественных территорий;</w:t>
      </w:r>
    </w:p>
    <w:p w:rsidR="003F18CA" w:rsidRPr="003F18CA" w:rsidRDefault="003F18CA" w:rsidP="00C02953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п</w:t>
      </w:r>
      <w:r w:rsidRPr="003F18CA">
        <w:rPr>
          <w:sz w:val="28"/>
          <w:szCs w:val="28"/>
        </w:rPr>
        <w:t xml:space="preserve">о  завершению строительства объектов </w:t>
      </w:r>
      <w:r w:rsidRPr="003F18CA">
        <w:rPr>
          <w:sz w:val="28"/>
          <w:szCs w:val="28"/>
          <w:lang w:eastAsia="en-US"/>
        </w:rPr>
        <w:t>водоснабжения на сельских территориях</w:t>
      </w:r>
      <w:r>
        <w:rPr>
          <w:sz w:val="28"/>
          <w:szCs w:val="28"/>
          <w:lang w:eastAsia="en-US"/>
        </w:rPr>
        <w:t>;</w:t>
      </w:r>
    </w:p>
    <w:p w:rsidR="003F18CA" w:rsidRPr="003F18CA" w:rsidRDefault="003F18CA" w:rsidP="00C02953">
      <w:pPr>
        <w:spacing w:line="276" w:lineRule="auto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F18CA">
        <w:rPr>
          <w:sz w:val="28"/>
          <w:szCs w:val="28"/>
          <w:lang w:eastAsia="en-US"/>
        </w:rPr>
        <w:t>по  ул</w:t>
      </w:r>
      <w:r w:rsidRPr="003F18CA">
        <w:rPr>
          <w:bCs/>
          <w:sz w:val="28"/>
          <w:szCs w:val="28"/>
          <w:lang w:eastAsia="en-US"/>
        </w:rPr>
        <w:t>учшению жилищных условий граждан, проживающих на сельских территориях</w:t>
      </w:r>
      <w:r>
        <w:rPr>
          <w:bCs/>
          <w:sz w:val="28"/>
          <w:szCs w:val="28"/>
          <w:lang w:eastAsia="en-US"/>
        </w:rPr>
        <w:t>;</w:t>
      </w:r>
    </w:p>
    <w:p w:rsidR="003F18CA" w:rsidRPr="003F18CA" w:rsidRDefault="003F18CA" w:rsidP="00C02953">
      <w:pPr>
        <w:spacing w:line="276" w:lineRule="auto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по</w:t>
      </w:r>
      <w:r w:rsidRPr="003F18CA">
        <w:rPr>
          <w:bCs/>
          <w:sz w:val="28"/>
          <w:szCs w:val="28"/>
          <w:lang w:eastAsia="en-US"/>
        </w:rPr>
        <w:t xml:space="preserve">  р</w:t>
      </w:r>
      <w:r w:rsidRPr="003F18CA">
        <w:rPr>
          <w:rFonts w:eastAsia="Calibri"/>
          <w:sz w:val="28"/>
          <w:szCs w:val="28"/>
        </w:rPr>
        <w:t>азвити</w:t>
      </w:r>
      <w:r>
        <w:rPr>
          <w:rFonts w:eastAsia="Calibri"/>
          <w:sz w:val="28"/>
          <w:szCs w:val="28"/>
        </w:rPr>
        <w:t>ю</w:t>
      </w:r>
      <w:r w:rsidRPr="003F18CA">
        <w:rPr>
          <w:rFonts w:eastAsia="Calibri"/>
          <w:sz w:val="28"/>
          <w:szCs w:val="28"/>
        </w:rPr>
        <w:t xml:space="preserve"> сети автомобильных дорог в сельской местности региона</w:t>
      </w:r>
      <w:r>
        <w:rPr>
          <w:rFonts w:eastAsia="Calibri"/>
          <w:sz w:val="28"/>
          <w:szCs w:val="28"/>
        </w:rPr>
        <w:t>.</w:t>
      </w:r>
    </w:p>
    <w:p w:rsidR="003F18CA" w:rsidRPr="003F18CA" w:rsidRDefault="00593DD1" w:rsidP="003F18C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18CA" w:rsidRPr="003F18CA">
        <w:rPr>
          <w:sz w:val="28"/>
          <w:szCs w:val="28"/>
        </w:rPr>
        <w:t>Инициаторами проектов по благоустройству сельских общественных территорий</w:t>
      </w:r>
      <w:r w:rsidR="003F18CA" w:rsidRPr="003F18CA">
        <w:rPr>
          <w:sz w:val="28"/>
          <w:szCs w:val="28"/>
          <w:lang w:eastAsia="en-US"/>
        </w:rPr>
        <w:t xml:space="preserve"> </w:t>
      </w:r>
      <w:r w:rsidR="003F18CA" w:rsidRPr="003F18CA">
        <w:rPr>
          <w:sz w:val="28"/>
          <w:szCs w:val="28"/>
        </w:rPr>
        <w:t>могут выступать как муниципальные образования, так и жители республики.</w:t>
      </w:r>
    </w:p>
    <w:p w:rsidR="00F55744" w:rsidRDefault="00F55744" w:rsidP="00C029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 результатам конкурсных процедур </w:t>
      </w:r>
      <w:r w:rsidR="00C02953">
        <w:rPr>
          <w:sz w:val="28"/>
          <w:szCs w:val="28"/>
          <w:lang w:eastAsia="en-US"/>
        </w:rPr>
        <w:t xml:space="preserve">в 2020 году </w:t>
      </w:r>
      <w:r>
        <w:rPr>
          <w:sz w:val="28"/>
          <w:szCs w:val="28"/>
          <w:lang w:eastAsia="en-US"/>
        </w:rPr>
        <w:t xml:space="preserve">отобрано 26 проектов общей </w:t>
      </w:r>
      <w:r w:rsidR="00C02953">
        <w:rPr>
          <w:sz w:val="28"/>
          <w:szCs w:val="28"/>
          <w:lang w:eastAsia="en-US"/>
        </w:rPr>
        <w:t xml:space="preserve">стоимостью </w:t>
      </w:r>
      <w:r>
        <w:rPr>
          <w:sz w:val="28"/>
          <w:szCs w:val="28"/>
        </w:rPr>
        <w:t xml:space="preserve">27,4 млн. рублей. </w:t>
      </w:r>
      <w:proofErr w:type="gramStart"/>
      <w:r>
        <w:rPr>
          <w:sz w:val="28"/>
          <w:szCs w:val="28"/>
        </w:rPr>
        <w:t>Из федерального бюджета на реализацию данного мероприятия</w:t>
      </w:r>
      <w:r w:rsidR="00C02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36D4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 xml:space="preserve"> 18,5 млн. рублей, </w:t>
      </w:r>
      <w:r w:rsidR="00C02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республиканского </w:t>
      </w:r>
      <w:r w:rsidR="00F941B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– 186 тыс. рублей,</w:t>
      </w:r>
      <w:r w:rsidR="00C02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бюджетов муниципальных образований – 3,2 млн. рублей, вклад граждан </w:t>
      </w:r>
      <w:r w:rsidR="00C02953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5,5 млн. рублей (в том числе денежными средствами – 2,0 млн. рублей, трудовым участием  и предоставлением технических средств – 3,5 млн. рублей).</w:t>
      </w:r>
      <w:proofErr w:type="gramEnd"/>
    </w:p>
    <w:p w:rsidR="00DA10B4" w:rsidRDefault="00DA10B4" w:rsidP="00C029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средств </w:t>
      </w:r>
      <w:r w:rsidR="005036D4">
        <w:rPr>
          <w:sz w:val="28"/>
          <w:szCs w:val="28"/>
        </w:rPr>
        <w:t xml:space="preserve">федерального и республиканского бюджетов </w:t>
      </w:r>
      <w:r>
        <w:rPr>
          <w:sz w:val="28"/>
          <w:szCs w:val="28"/>
        </w:rPr>
        <w:t>по муниципальным образованиям сложилось следующим образом:</w:t>
      </w:r>
    </w:p>
    <w:p w:rsidR="00DA10B4" w:rsidRDefault="00DA10B4" w:rsidP="00C02953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объектов на сумму 3,0 млн. рублей;</w:t>
      </w:r>
    </w:p>
    <w:p w:rsidR="00DA10B4" w:rsidRDefault="00DA10B4" w:rsidP="00C02953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Чойский</w:t>
      </w:r>
      <w:proofErr w:type="spellEnd"/>
      <w:r>
        <w:rPr>
          <w:sz w:val="28"/>
          <w:szCs w:val="28"/>
        </w:rPr>
        <w:t xml:space="preserve"> район: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объектов на сумму 1,8 млн. рублей;</w:t>
      </w:r>
    </w:p>
    <w:p w:rsidR="00DA10B4" w:rsidRDefault="00DA10B4" w:rsidP="00C02953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объекта на сумму 3,7 млн. рублей;</w:t>
      </w:r>
    </w:p>
    <w:p w:rsidR="00DA10B4" w:rsidRDefault="00DA10B4" w:rsidP="00C02953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объекта на сумму 1,8 млн. рублей;</w:t>
      </w:r>
    </w:p>
    <w:p w:rsidR="00DA10B4" w:rsidRDefault="00DA10B4" w:rsidP="00C02953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объекта на сумму 1,3 млн. рублей;</w:t>
      </w:r>
    </w:p>
    <w:p w:rsidR="00DA10B4" w:rsidRDefault="00DA10B4" w:rsidP="00C02953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Чемальский</w:t>
      </w:r>
      <w:proofErr w:type="spellEnd"/>
      <w:r>
        <w:rPr>
          <w:sz w:val="28"/>
          <w:szCs w:val="28"/>
        </w:rPr>
        <w:t xml:space="preserve"> район: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объекта на сумму 3,2 млн. рублей;</w:t>
      </w:r>
    </w:p>
    <w:p w:rsidR="00DA10B4" w:rsidRDefault="00DA10B4" w:rsidP="00C02953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объект на сумму 2,0 млн. рублей;</w:t>
      </w:r>
    </w:p>
    <w:p w:rsidR="00DA10B4" w:rsidRDefault="00DA10B4" w:rsidP="00C029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Кош-Агачский район: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объект на сумму 1,8 млн. рублей.</w:t>
      </w:r>
    </w:p>
    <w:p w:rsidR="00DA10B4" w:rsidRPr="00A10510" w:rsidRDefault="00DA10B4" w:rsidP="00C029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</w:t>
      </w:r>
      <w:proofErr w:type="spellStart"/>
      <w:r>
        <w:rPr>
          <w:sz w:val="28"/>
          <w:szCs w:val="28"/>
        </w:rPr>
        <w:t>Майми</w:t>
      </w:r>
      <w:r w:rsidR="005036D4"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муниципальных образований в число победителей не вошли.</w:t>
      </w:r>
    </w:p>
    <w:p w:rsidR="008659D8" w:rsidRDefault="00F55744" w:rsidP="00DA5F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18 из 26 объектов</w:t>
      </w:r>
      <w:r w:rsidR="00DA10B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спортивные и игровые площадки, 6 – памятники героям Великой Отечественной войны, </w:t>
      </w:r>
      <w:r w:rsidR="00DA10B4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парк</w:t>
      </w:r>
      <w:r w:rsidR="00DA10B4">
        <w:rPr>
          <w:sz w:val="28"/>
          <w:szCs w:val="28"/>
        </w:rPr>
        <w:t>а</w:t>
      </w:r>
      <w:r>
        <w:rPr>
          <w:sz w:val="28"/>
          <w:szCs w:val="28"/>
        </w:rPr>
        <w:t xml:space="preserve"> культуры и отдыха</w:t>
      </w:r>
      <w:r w:rsidR="00C02953">
        <w:rPr>
          <w:sz w:val="28"/>
          <w:szCs w:val="28"/>
        </w:rPr>
        <w:t xml:space="preserve"> в </w:t>
      </w:r>
      <w:r w:rsidR="00C02953">
        <w:rPr>
          <w:sz w:val="28"/>
          <w:szCs w:val="28"/>
        </w:rPr>
        <w:lastRenderedPageBreak/>
        <w:t>с</w:t>
      </w:r>
      <w:proofErr w:type="gramStart"/>
      <w:r w:rsidR="00C02953">
        <w:rPr>
          <w:sz w:val="28"/>
          <w:szCs w:val="28"/>
        </w:rPr>
        <w:t>.Ш</w:t>
      </w:r>
      <w:proofErr w:type="gramEnd"/>
      <w:r w:rsidR="00C02953">
        <w:rPr>
          <w:sz w:val="28"/>
          <w:szCs w:val="28"/>
        </w:rPr>
        <w:t>ебалино</w:t>
      </w:r>
      <w:r>
        <w:rPr>
          <w:sz w:val="28"/>
          <w:szCs w:val="28"/>
        </w:rPr>
        <w:t>,  устройств</w:t>
      </w:r>
      <w:r w:rsidR="00C02953">
        <w:rPr>
          <w:sz w:val="28"/>
          <w:szCs w:val="28"/>
        </w:rPr>
        <w:t>о</w:t>
      </w:r>
      <w:r>
        <w:rPr>
          <w:sz w:val="28"/>
          <w:szCs w:val="28"/>
        </w:rPr>
        <w:t xml:space="preserve"> наружного освещения </w:t>
      </w:r>
      <w:r w:rsidR="00C02953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улиц</w:t>
      </w:r>
      <w:r w:rsidR="00C02953">
        <w:rPr>
          <w:sz w:val="28"/>
          <w:szCs w:val="28"/>
        </w:rPr>
        <w:t xml:space="preserve"> в </w:t>
      </w:r>
      <w:proofErr w:type="spellStart"/>
      <w:r w:rsidR="00C02953">
        <w:rPr>
          <w:sz w:val="28"/>
          <w:szCs w:val="28"/>
        </w:rPr>
        <w:t>Усть-Коксинском</w:t>
      </w:r>
      <w:proofErr w:type="spellEnd"/>
      <w:r w:rsidR="00C0295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.</w:t>
      </w:r>
      <w:r w:rsidR="00DA5F68">
        <w:rPr>
          <w:sz w:val="28"/>
          <w:szCs w:val="28"/>
        </w:rPr>
        <w:t xml:space="preserve"> </w:t>
      </w:r>
    </w:p>
    <w:p w:rsidR="009E3A2C" w:rsidRDefault="008659D8" w:rsidP="00DA5F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Сотни сельских ребятишек обрели современные детские площадки. В год празднования 75-летия Победы в Великой Отечественной войне реконструированы памятники героям. Трудно переоценить значение мероприятий по благоустройству сельских территорий. </w:t>
      </w:r>
      <w:r w:rsidR="009E3A2C">
        <w:rPr>
          <w:sz w:val="28"/>
          <w:szCs w:val="28"/>
        </w:rPr>
        <w:t xml:space="preserve"> Вместе с тем необходимо </w:t>
      </w:r>
      <w:r w:rsidR="00C26C2F">
        <w:rPr>
          <w:sz w:val="28"/>
          <w:szCs w:val="28"/>
        </w:rPr>
        <w:t xml:space="preserve">сказать </w:t>
      </w:r>
      <w:r>
        <w:rPr>
          <w:sz w:val="28"/>
          <w:szCs w:val="28"/>
        </w:rPr>
        <w:t xml:space="preserve"> и </w:t>
      </w:r>
      <w:r w:rsidR="00C26C2F">
        <w:rPr>
          <w:sz w:val="28"/>
          <w:szCs w:val="28"/>
        </w:rPr>
        <w:t xml:space="preserve">о </w:t>
      </w:r>
      <w:r>
        <w:rPr>
          <w:sz w:val="28"/>
          <w:szCs w:val="28"/>
        </w:rPr>
        <w:t>не</w:t>
      </w:r>
      <w:r w:rsidR="00C26C2F">
        <w:rPr>
          <w:sz w:val="28"/>
          <w:szCs w:val="28"/>
        </w:rPr>
        <w:t>дочетах</w:t>
      </w:r>
      <w:r>
        <w:rPr>
          <w:sz w:val="28"/>
          <w:szCs w:val="28"/>
        </w:rPr>
        <w:t>.</w:t>
      </w:r>
      <w:r w:rsidR="009E3A2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E3A2C">
        <w:rPr>
          <w:sz w:val="28"/>
          <w:szCs w:val="28"/>
        </w:rPr>
        <w:t xml:space="preserve">частниками конкурса по благоустройству являются муниципальные образования сельских поселений, не имеющие в своем штате </w:t>
      </w:r>
      <w:r w:rsidR="004810E8">
        <w:rPr>
          <w:sz w:val="28"/>
          <w:szCs w:val="28"/>
        </w:rPr>
        <w:t xml:space="preserve">архитекторов и сотрудников строительных специальностей. Данное обстоятельство способствует допущению ошибок при подготовке  </w:t>
      </w:r>
      <w:r>
        <w:rPr>
          <w:sz w:val="28"/>
          <w:szCs w:val="28"/>
        </w:rPr>
        <w:t xml:space="preserve">конкурсной </w:t>
      </w:r>
      <w:r w:rsidR="004810E8">
        <w:rPr>
          <w:sz w:val="28"/>
          <w:szCs w:val="28"/>
        </w:rPr>
        <w:t xml:space="preserve">документации, и, как следствие, является причиной </w:t>
      </w:r>
      <w:r>
        <w:rPr>
          <w:sz w:val="28"/>
          <w:szCs w:val="28"/>
        </w:rPr>
        <w:t>отклонения заявок  от участия в к</w:t>
      </w:r>
      <w:r w:rsidR="004810E8">
        <w:rPr>
          <w:sz w:val="28"/>
          <w:szCs w:val="28"/>
        </w:rPr>
        <w:t xml:space="preserve">онкурсе. </w:t>
      </w:r>
      <w:r w:rsidR="00C17734">
        <w:rPr>
          <w:sz w:val="28"/>
          <w:szCs w:val="28"/>
        </w:rPr>
        <w:t xml:space="preserve">Также в ходе проверки первичных документов  министерством выявляются  недочеты  в оформлении актов выполненных работ. В отдельных муниципальных образованиях </w:t>
      </w:r>
      <w:r w:rsidR="00C26C2F">
        <w:rPr>
          <w:sz w:val="28"/>
          <w:szCs w:val="28"/>
        </w:rPr>
        <w:t xml:space="preserve">в текущем году </w:t>
      </w:r>
      <w:r w:rsidR="00C17734">
        <w:rPr>
          <w:sz w:val="28"/>
          <w:szCs w:val="28"/>
        </w:rPr>
        <w:t>выявлены факты снижения объема средств,</w:t>
      </w:r>
      <w:r w:rsidR="00C17734" w:rsidRPr="00C17734">
        <w:rPr>
          <w:b/>
          <w:sz w:val="28"/>
          <w:szCs w:val="28"/>
        </w:rPr>
        <w:t xml:space="preserve"> фактически внесенных жителями</w:t>
      </w:r>
      <w:r w:rsidR="00C17734">
        <w:rPr>
          <w:sz w:val="28"/>
          <w:szCs w:val="28"/>
        </w:rPr>
        <w:t xml:space="preserve"> на счета администраций </w:t>
      </w:r>
      <w:r w:rsidR="00C17734" w:rsidRPr="00C26C2F">
        <w:rPr>
          <w:b/>
          <w:sz w:val="28"/>
          <w:szCs w:val="28"/>
        </w:rPr>
        <w:t>относительно объемов, заявленных</w:t>
      </w:r>
      <w:r w:rsidR="00C26C2F">
        <w:rPr>
          <w:sz w:val="28"/>
          <w:szCs w:val="28"/>
        </w:rPr>
        <w:t xml:space="preserve"> в документации, что недопустимо по условиям конкурса. </w:t>
      </w:r>
      <w:r w:rsidR="00C17734">
        <w:rPr>
          <w:sz w:val="28"/>
          <w:szCs w:val="28"/>
        </w:rPr>
        <w:t xml:space="preserve"> В с</w:t>
      </w:r>
      <w:r w:rsidR="004810E8">
        <w:rPr>
          <w:sz w:val="28"/>
          <w:szCs w:val="28"/>
        </w:rPr>
        <w:t xml:space="preserve">вязи с этим хотелось бы обратить внимание муниципальных образований районов на необходимость сопровождения  </w:t>
      </w:r>
      <w:r w:rsidR="00C17734">
        <w:rPr>
          <w:sz w:val="28"/>
          <w:szCs w:val="28"/>
        </w:rPr>
        <w:t xml:space="preserve">реализации проектов по благоустройству от </w:t>
      </w:r>
      <w:r w:rsidR="003A476F">
        <w:rPr>
          <w:sz w:val="28"/>
          <w:szCs w:val="28"/>
        </w:rPr>
        <w:t xml:space="preserve">этапа </w:t>
      </w:r>
      <w:r w:rsidR="00C17734">
        <w:rPr>
          <w:sz w:val="28"/>
          <w:szCs w:val="28"/>
        </w:rPr>
        <w:t xml:space="preserve">формирования пакета документов до  </w:t>
      </w:r>
      <w:r w:rsidR="003A476F">
        <w:rPr>
          <w:sz w:val="28"/>
          <w:szCs w:val="28"/>
        </w:rPr>
        <w:t xml:space="preserve">соблюдения сроков выполнения работ и освоения бюджетных </w:t>
      </w:r>
      <w:r w:rsidR="00C17734">
        <w:rPr>
          <w:sz w:val="28"/>
          <w:szCs w:val="28"/>
        </w:rPr>
        <w:t xml:space="preserve"> средств. Так</w:t>
      </w:r>
      <w:r w:rsidR="003A476F">
        <w:rPr>
          <w:sz w:val="28"/>
          <w:szCs w:val="28"/>
        </w:rPr>
        <w:t>, игровое оборудование для устройства двух детских площадок в</w:t>
      </w:r>
      <w:r w:rsidR="00FE26F7">
        <w:rPr>
          <w:sz w:val="28"/>
          <w:szCs w:val="28"/>
        </w:rPr>
        <w:t xml:space="preserve"> </w:t>
      </w:r>
      <w:proofErr w:type="spellStart"/>
      <w:r w:rsidR="00FE26F7">
        <w:rPr>
          <w:sz w:val="28"/>
          <w:szCs w:val="28"/>
        </w:rPr>
        <w:t>козульском</w:t>
      </w:r>
      <w:proofErr w:type="spellEnd"/>
      <w:r w:rsidR="00FE26F7">
        <w:rPr>
          <w:sz w:val="28"/>
          <w:szCs w:val="28"/>
        </w:rPr>
        <w:t xml:space="preserve"> сельском поселении </w:t>
      </w:r>
      <w:proofErr w:type="spellStart"/>
      <w:r w:rsidR="00FE26F7">
        <w:rPr>
          <w:sz w:val="28"/>
          <w:szCs w:val="28"/>
        </w:rPr>
        <w:t>Усть-К</w:t>
      </w:r>
      <w:r w:rsidR="003A476F">
        <w:rPr>
          <w:sz w:val="28"/>
          <w:szCs w:val="28"/>
        </w:rPr>
        <w:t>анского</w:t>
      </w:r>
      <w:proofErr w:type="spellEnd"/>
      <w:r w:rsidR="003A476F">
        <w:rPr>
          <w:sz w:val="28"/>
          <w:szCs w:val="28"/>
        </w:rPr>
        <w:t xml:space="preserve"> района поступило только во второй д</w:t>
      </w:r>
      <w:r w:rsidR="00FE26F7">
        <w:rPr>
          <w:sz w:val="28"/>
          <w:szCs w:val="28"/>
        </w:rPr>
        <w:t xml:space="preserve">екаде декабря текущего года. В </w:t>
      </w:r>
      <w:proofErr w:type="spellStart"/>
      <w:r w:rsidR="00FE26F7">
        <w:rPr>
          <w:sz w:val="28"/>
          <w:szCs w:val="28"/>
        </w:rPr>
        <w:t>О</w:t>
      </w:r>
      <w:r w:rsidR="003A476F">
        <w:rPr>
          <w:sz w:val="28"/>
          <w:szCs w:val="28"/>
        </w:rPr>
        <w:t>нгудайском</w:t>
      </w:r>
      <w:proofErr w:type="spellEnd"/>
      <w:r w:rsidR="003A476F">
        <w:rPr>
          <w:sz w:val="28"/>
          <w:szCs w:val="28"/>
        </w:rPr>
        <w:t xml:space="preserve"> сельском поселении работы по реконструкции памятника героям Великой Отечественной войны не завершены до настоящего времени. </w:t>
      </w:r>
    </w:p>
    <w:p w:rsidR="00F55744" w:rsidRDefault="00DA5F68" w:rsidP="00DA5F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305123" w:rsidRPr="00034656">
        <w:rPr>
          <w:sz w:val="28"/>
          <w:szCs w:val="28"/>
        </w:rPr>
        <w:t xml:space="preserve">мероприятий  по благоустройству сельских общественных территорий </w:t>
      </w:r>
      <w:r w:rsidRPr="00C26C2F">
        <w:rPr>
          <w:b/>
          <w:sz w:val="28"/>
          <w:szCs w:val="28"/>
        </w:rPr>
        <w:t>в 2021</w:t>
      </w:r>
      <w:r w:rsidRPr="00034656">
        <w:rPr>
          <w:sz w:val="28"/>
          <w:szCs w:val="28"/>
        </w:rPr>
        <w:t xml:space="preserve"> году </w:t>
      </w:r>
      <w:r w:rsidR="00034656">
        <w:rPr>
          <w:sz w:val="28"/>
          <w:szCs w:val="28"/>
        </w:rPr>
        <w:t xml:space="preserve">Республике Алтай из средств федерального бюджета </w:t>
      </w:r>
      <w:r w:rsidRPr="00034656">
        <w:rPr>
          <w:sz w:val="28"/>
          <w:szCs w:val="28"/>
        </w:rPr>
        <w:t xml:space="preserve"> предусмотрено 6,8 млн. рублей</w:t>
      </w:r>
      <w:r w:rsidR="009E3A2C">
        <w:rPr>
          <w:sz w:val="28"/>
          <w:szCs w:val="28"/>
        </w:rPr>
        <w:t xml:space="preserve">, что  составляет </w:t>
      </w:r>
      <w:r w:rsidR="002D0F02">
        <w:rPr>
          <w:sz w:val="28"/>
          <w:szCs w:val="28"/>
        </w:rPr>
        <w:t xml:space="preserve"> </w:t>
      </w:r>
      <w:r w:rsidR="002D0F02" w:rsidRPr="00C26C2F">
        <w:rPr>
          <w:b/>
          <w:sz w:val="28"/>
          <w:szCs w:val="28"/>
        </w:rPr>
        <w:t xml:space="preserve">лишь </w:t>
      </w:r>
      <w:r w:rsidR="00034656" w:rsidRPr="00C26C2F">
        <w:rPr>
          <w:b/>
          <w:sz w:val="28"/>
          <w:szCs w:val="28"/>
        </w:rPr>
        <w:t>37%</w:t>
      </w:r>
      <w:r w:rsidR="00034656">
        <w:rPr>
          <w:sz w:val="28"/>
          <w:szCs w:val="28"/>
        </w:rPr>
        <w:t xml:space="preserve"> к уровню 2020 года.</w:t>
      </w:r>
      <w:r w:rsidR="00034656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D0F02" w:rsidRDefault="00F55744" w:rsidP="00F941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68B6" w:rsidRDefault="00593DD1" w:rsidP="002D0F02">
      <w:pPr>
        <w:spacing w:line="276" w:lineRule="auto"/>
        <w:ind w:firstLine="43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FE26F7">
        <w:rPr>
          <w:sz w:val="28"/>
          <w:szCs w:val="28"/>
          <w:lang w:eastAsia="en-US"/>
        </w:rPr>
        <w:t xml:space="preserve">Другим мероприятием программы являются </w:t>
      </w:r>
      <w:r w:rsidR="00F941BE" w:rsidRPr="002D0F02">
        <w:rPr>
          <w:b/>
          <w:sz w:val="28"/>
          <w:szCs w:val="28"/>
          <w:lang w:eastAsia="en-US"/>
        </w:rPr>
        <w:t>работ</w:t>
      </w:r>
      <w:r w:rsidR="00FE26F7">
        <w:rPr>
          <w:b/>
          <w:sz w:val="28"/>
          <w:szCs w:val="28"/>
          <w:lang w:eastAsia="en-US"/>
        </w:rPr>
        <w:t>ы</w:t>
      </w:r>
      <w:r w:rsidR="00F941BE" w:rsidRPr="002D0F02">
        <w:rPr>
          <w:b/>
          <w:sz w:val="28"/>
          <w:szCs w:val="28"/>
          <w:lang w:eastAsia="en-US"/>
        </w:rPr>
        <w:t xml:space="preserve"> по </w:t>
      </w:r>
      <w:r w:rsidRPr="002D0F02">
        <w:rPr>
          <w:b/>
          <w:sz w:val="28"/>
          <w:szCs w:val="28"/>
          <w:lang w:eastAsia="en-US"/>
        </w:rPr>
        <w:t>завершению строительства</w:t>
      </w:r>
      <w:r w:rsidR="00F941BE" w:rsidRPr="002D0F02">
        <w:rPr>
          <w:b/>
          <w:sz w:val="28"/>
          <w:szCs w:val="28"/>
          <w:lang w:eastAsia="en-US"/>
        </w:rPr>
        <w:t xml:space="preserve"> водопроводов</w:t>
      </w:r>
      <w:r w:rsidR="00FE26F7">
        <w:rPr>
          <w:b/>
          <w:sz w:val="28"/>
          <w:szCs w:val="28"/>
          <w:lang w:eastAsia="en-US"/>
        </w:rPr>
        <w:t>.</w:t>
      </w:r>
      <w:r w:rsidR="00F941BE" w:rsidRPr="002D0F02">
        <w:rPr>
          <w:b/>
          <w:sz w:val="28"/>
          <w:szCs w:val="28"/>
          <w:lang w:eastAsia="en-US"/>
        </w:rPr>
        <w:t xml:space="preserve"> </w:t>
      </w:r>
      <w:r w:rsidR="00FE26F7" w:rsidRPr="003F18CA">
        <w:rPr>
          <w:sz w:val="28"/>
          <w:szCs w:val="28"/>
          <w:lang w:eastAsia="en-US"/>
        </w:rPr>
        <w:t>Общий объем финансирования</w:t>
      </w:r>
      <w:r w:rsidR="00FE26F7">
        <w:rPr>
          <w:sz w:val="28"/>
          <w:szCs w:val="28"/>
          <w:lang w:eastAsia="en-US"/>
        </w:rPr>
        <w:t xml:space="preserve"> данного направления </w:t>
      </w:r>
      <w:r w:rsidR="00F941BE" w:rsidRPr="00FE26F7">
        <w:rPr>
          <w:sz w:val="28"/>
          <w:szCs w:val="28"/>
          <w:lang w:eastAsia="en-US"/>
        </w:rPr>
        <w:t xml:space="preserve">в </w:t>
      </w:r>
      <w:r w:rsidR="00F941BE">
        <w:rPr>
          <w:sz w:val="28"/>
          <w:szCs w:val="28"/>
          <w:lang w:eastAsia="en-US"/>
        </w:rPr>
        <w:t xml:space="preserve">текущем году составил </w:t>
      </w:r>
      <w:r w:rsidR="00305123">
        <w:rPr>
          <w:sz w:val="28"/>
          <w:szCs w:val="28"/>
          <w:lang w:eastAsia="en-US"/>
        </w:rPr>
        <w:t xml:space="preserve"> 5</w:t>
      </w:r>
      <w:r w:rsidR="00A45056">
        <w:rPr>
          <w:sz w:val="28"/>
          <w:szCs w:val="28"/>
          <w:lang w:eastAsia="en-US"/>
        </w:rPr>
        <w:t>1</w:t>
      </w:r>
      <w:r w:rsidR="00305123">
        <w:rPr>
          <w:sz w:val="28"/>
          <w:szCs w:val="28"/>
          <w:lang w:eastAsia="en-US"/>
        </w:rPr>
        <w:t>,</w:t>
      </w:r>
      <w:r w:rsidR="0072290A">
        <w:rPr>
          <w:sz w:val="28"/>
          <w:szCs w:val="28"/>
          <w:lang w:eastAsia="en-US"/>
        </w:rPr>
        <w:t>8</w:t>
      </w:r>
      <w:r w:rsidR="00305123">
        <w:rPr>
          <w:sz w:val="28"/>
          <w:szCs w:val="28"/>
          <w:lang w:eastAsia="en-US"/>
        </w:rPr>
        <w:t xml:space="preserve"> млн. рублей</w:t>
      </w:r>
      <w:r w:rsidR="00F941BE">
        <w:rPr>
          <w:sz w:val="28"/>
          <w:szCs w:val="28"/>
          <w:lang w:eastAsia="en-US"/>
        </w:rPr>
        <w:t xml:space="preserve">, в том числе из средств федерального бюджета - </w:t>
      </w:r>
      <w:r w:rsidR="00232696" w:rsidRPr="00A10510">
        <w:rPr>
          <w:sz w:val="28"/>
          <w:szCs w:val="28"/>
          <w:lang w:eastAsia="en-US"/>
        </w:rPr>
        <w:t xml:space="preserve"> </w:t>
      </w:r>
      <w:r w:rsidR="009468B6">
        <w:rPr>
          <w:sz w:val="28"/>
          <w:szCs w:val="28"/>
          <w:lang w:eastAsia="en-US"/>
        </w:rPr>
        <w:t>49,</w:t>
      </w:r>
      <w:r w:rsidR="00305123">
        <w:rPr>
          <w:sz w:val="28"/>
          <w:szCs w:val="28"/>
          <w:lang w:eastAsia="en-US"/>
        </w:rPr>
        <w:t>0</w:t>
      </w:r>
      <w:r w:rsidR="00232696" w:rsidRPr="00824BA9">
        <w:rPr>
          <w:sz w:val="28"/>
          <w:szCs w:val="28"/>
          <w:lang w:eastAsia="en-US"/>
        </w:rPr>
        <w:t xml:space="preserve"> млн. рублей</w:t>
      </w:r>
      <w:r w:rsidR="00F941BE">
        <w:rPr>
          <w:sz w:val="28"/>
          <w:szCs w:val="28"/>
          <w:lang w:eastAsia="en-US"/>
        </w:rPr>
        <w:t xml:space="preserve">, </w:t>
      </w:r>
      <w:r w:rsidR="00A45056">
        <w:rPr>
          <w:sz w:val="28"/>
          <w:szCs w:val="28"/>
          <w:lang w:eastAsia="en-US"/>
        </w:rPr>
        <w:t xml:space="preserve">из </w:t>
      </w:r>
      <w:r w:rsidR="00F941BE">
        <w:rPr>
          <w:sz w:val="28"/>
          <w:szCs w:val="28"/>
          <w:lang w:eastAsia="en-US"/>
        </w:rPr>
        <w:t xml:space="preserve">республиканского бюджета - </w:t>
      </w:r>
      <w:r w:rsidR="00305123">
        <w:rPr>
          <w:sz w:val="28"/>
          <w:szCs w:val="28"/>
          <w:lang w:eastAsia="en-US"/>
        </w:rPr>
        <w:t xml:space="preserve"> </w:t>
      </w:r>
      <w:r w:rsidR="00A45056">
        <w:rPr>
          <w:sz w:val="28"/>
          <w:szCs w:val="28"/>
          <w:lang w:eastAsia="en-US"/>
        </w:rPr>
        <w:t>1,7 млн.</w:t>
      </w:r>
      <w:r w:rsidR="00305123">
        <w:rPr>
          <w:sz w:val="28"/>
          <w:szCs w:val="28"/>
          <w:lang w:eastAsia="en-US"/>
        </w:rPr>
        <w:t xml:space="preserve"> рублей</w:t>
      </w:r>
      <w:r w:rsidR="00A45056">
        <w:rPr>
          <w:sz w:val="28"/>
          <w:szCs w:val="28"/>
          <w:lang w:eastAsia="en-US"/>
        </w:rPr>
        <w:t xml:space="preserve">, </w:t>
      </w:r>
      <w:r w:rsidR="00A45056">
        <w:rPr>
          <w:sz w:val="28"/>
          <w:szCs w:val="28"/>
        </w:rPr>
        <w:t>из бюджетов муниципальных образований – 1,</w:t>
      </w:r>
      <w:r w:rsidR="0072290A">
        <w:rPr>
          <w:sz w:val="28"/>
          <w:szCs w:val="28"/>
        </w:rPr>
        <w:t>1</w:t>
      </w:r>
      <w:r w:rsidR="00A45056">
        <w:rPr>
          <w:sz w:val="28"/>
          <w:szCs w:val="28"/>
        </w:rPr>
        <w:t xml:space="preserve"> млн. рублей</w:t>
      </w:r>
      <w:r w:rsidR="00232696" w:rsidRPr="00824BA9">
        <w:rPr>
          <w:sz w:val="28"/>
          <w:szCs w:val="28"/>
          <w:lang w:eastAsia="en-US"/>
        </w:rPr>
        <w:t>.</w:t>
      </w:r>
      <w:r w:rsidR="00232696" w:rsidRPr="00A10510">
        <w:rPr>
          <w:sz w:val="28"/>
          <w:szCs w:val="28"/>
          <w:lang w:eastAsia="en-US"/>
        </w:rPr>
        <w:t xml:space="preserve"> </w:t>
      </w:r>
      <w:r w:rsidR="00B72EE5">
        <w:rPr>
          <w:sz w:val="28"/>
          <w:szCs w:val="28"/>
          <w:lang w:eastAsia="en-US"/>
        </w:rPr>
        <w:t xml:space="preserve">Построено </w:t>
      </w:r>
      <w:r w:rsidR="00B72EE5" w:rsidRPr="002D0F02">
        <w:rPr>
          <w:b/>
          <w:sz w:val="28"/>
          <w:szCs w:val="28"/>
          <w:lang w:eastAsia="en-US"/>
        </w:rPr>
        <w:t>11,4 км</w:t>
      </w:r>
      <w:r w:rsidR="00B72EE5">
        <w:rPr>
          <w:sz w:val="28"/>
          <w:szCs w:val="28"/>
          <w:lang w:eastAsia="en-US"/>
        </w:rPr>
        <w:t xml:space="preserve"> водопроводных сетей.</w:t>
      </w:r>
    </w:p>
    <w:p w:rsidR="00F941BE" w:rsidRDefault="00F941BE" w:rsidP="009468B6">
      <w:pPr>
        <w:spacing w:line="276" w:lineRule="auto"/>
        <w:ind w:left="-96" w:firstLine="53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Завершены работы по строительству:</w:t>
      </w:r>
    </w:p>
    <w:p w:rsidR="009468B6" w:rsidRPr="009468B6" w:rsidRDefault="00F941BE" w:rsidP="009468B6">
      <w:pPr>
        <w:spacing w:line="276" w:lineRule="auto"/>
        <w:ind w:left="-96" w:firstLine="53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</w:t>
      </w:r>
      <w:r w:rsidR="009468B6" w:rsidRPr="009468B6">
        <w:rPr>
          <w:sz w:val="28"/>
          <w:szCs w:val="28"/>
          <w:lang w:eastAsia="en-US"/>
        </w:rPr>
        <w:t xml:space="preserve"> наружных сетей водоснабжения в с. Акташ </w:t>
      </w:r>
      <w:proofErr w:type="spellStart"/>
      <w:r w:rsidR="009468B6" w:rsidRPr="009468B6">
        <w:rPr>
          <w:sz w:val="28"/>
          <w:szCs w:val="28"/>
          <w:lang w:eastAsia="en-US"/>
        </w:rPr>
        <w:t>Улаганского</w:t>
      </w:r>
      <w:proofErr w:type="spellEnd"/>
      <w:r w:rsidR="009468B6" w:rsidRPr="009468B6">
        <w:rPr>
          <w:sz w:val="28"/>
          <w:szCs w:val="28"/>
          <w:lang w:eastAsia="en-US"/>
        </w:rPr>
        <w:t xml:space="preserve"> района</w:t>
      </w:r>
      <w:r w:rsidR="0072290A">
        <w:rPr>
          <w:sz w:val="28"/>
          <w:szCs w:val="28"/>
          <w:lang w:eastAsia="en-US"/>
        </w:rPr>
        <w:t xml:space="preserve"> (лимит 2020г.-  23,0 млн. рублей)</w:t>
      </w:r>
      <w:r>
        <w:rPr>
          <w:sz w:val="28"/>
          <w:szCs w:val="28"/>
          <w:lang w:eastAsia="en-US"/>
        </w:rPr>
        <w:t>;</w:t>
      </w:r>
    </w:p>
    <w:p w:rsidR="009468B6" w:rsidRDefault="00F941BE" w:rsidP="009468B6">
      <w:pPr>
        <w:spacing w:line="276" w:lineRule="auto"/>
        <w:ind w:left="-96" w:firstLine="53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468B6" w:rsidRPr="009468B6">
        <w:rPr>
          <w:sz w:val="28"/>
          <w:szCs w:val="28"/>
          <w:lang w:eastAsia="en-US"/>
        </w:rPr>
        <w:t xml:space="preserve">магистрального водопровода м.к.р. </w:t>
      </w:r>
      <w:r>
        <w:rPr>
          <w:sz w:val="28"/>
          <w:szCs w:val="28"/>
          <w:lang w:eastAsia="en-US"/>
        </w:rPr>
        <w:t>«</w:t>
      </w:r>
      <w:r w:rsidR="009468B6" w:rsidRPr="009468B6">
        <w:rPr>
          <w:sz w:val="28"/>
          <w:szCs w:val="28"/>
          <w:lang w:eastAsia="en-US"/>
        </w:rPr>
        <w:t>Аэродром</w:t>
      </w:r>
      <w:r>
        <w:rPr>
          <w:sz w:val="28"/>
          <w:szCs w:val="28"/>
          <w:lang w:eastAsia="en-US"/>
        </w:rPr>
        <w:t>»</w:t>
      </w:r>
      <w:r w:rsidR="009468B6" w:rsidRPr="009468B6">
        <w:rPr>
          <w:sz w:val="28"/>
          <w:szCs w:val="28"/>
          <w:lang w:eastAsia="en-US"/>
        </w:rPr>
        <w:t xml:space="preserve"> в с. Чемал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Чемальского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="0072290A">
        <w:rPr>
          <w:sz w:val="28"/>
          <w:szCs w:val="28"/>
          <w:lang w:eastAsia="en-US"/>
        </w:rPr>
        <w:t xml:space="preserve"> (лимит 2020 г. – 13,1 млн. рублей)</w:t>
      </w:r>
      <w:r>
        <w:rPr>
          <w:sz w:val="28"/>
          <w:szCs w:val="28"/>
          <w:lang w:eastAsia="en-US"/>
        </w:rPr>
        <w:t>;</w:t>
      </w:r>
    </w:p>
    <w:p w:rsidR="00F941BE" w:rsidRDefault="00F941BE" w:rsidP="00F941BE">
      <w:pPr>
        <w:spacing w:line="276" w:lineRule="auto"/>
        <w:ind w:left="-96" w:firstLine="53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п</w:t>
      </w:r>
      <w:r w:rsidRPr="009468B6">
        <w:rPr>
          <w:sz w:val="28"/>
          <w:szCs w:val="28"/>
          <w:lang w:eastAsia="en-US"/>
        </w:rPr>
        <w:t>оселков</w:t>
      </w:r>
      <w:r>
        <w:rPr>
          <w:sz w:val="28"/>
          <w:szCs w:val="28"/>
          <w:lang w:eastAsia="en-US"/>
        </w:rPr>
        <w:t>ого</w:t>
      </w:r>
      <w:r w:rsidRPr="009468B6">
        <w:rPr>
          <w:sz w:val="28"/>
          <w:szCs w:val="28"/>
          <w:lang w:eastAsia="en-US"/>
        </w:rPr>
        <w:t xml:space="preserve"> водопровод</w:t>
      </w:r>
      <w:r>
        <w:rPr>
          <w:sz w:val="28"/>
          <w:szCs w:val="28"/>
          <w:lang w:eastAsia="en-US"/>
        </w:rPr>
        <w:t>а</w:t>
      </w:r>
      <w:r w:rsidRPr="009468B6">
        <w:rPr>
          <w:sz w:val="28"/>
          <w:szCs w:val="28"/>
          <w:lang w:eastAsia="en-US"/>
        </w:rPr>
        <w:t xml:space="preserve"> в с. </w:t>
      </w:r>
      <w:proofErr w:type="spellStart"/>
      <w:r w:rsidRPr="009468B6">
        <w:rPr>
          <w:sz w:val="28"/>
          <w:szCs w:val="28"/>
          <w:lang w:eastAsia="en-US"/>
        </w:rPr>
        <w:t>Усть-Мута</w:t>
      </w:r>
      <w:proofErr w:type="spellEnd"/>
      <w:r w:rsidRPr="009468B6">
        <w:rPr>
          <w:sz w:val="28"/>
          <w:szCs w:val="28"/>
          <w:lang w:eastAsia="en-US"/>
        </w:rPr>
        <w:t xml:space="preserve"> </w:t>
      </w:r>
      <w:proofErr w:type="spellStart"/>
      <w:r w:rsidRPr="009468B6">
        <w:rPr>
          <w:sz w:val="28"/>
          <w:szCs w:val="28"/>
          <w:lang w:eastAsia="en-US"/>
        </w:rPr>
        <w:t>Усть-Канского</w:t>
      </w:r>
      <w:proofErr w:type="spellEnd"/>
      <w:r w:rsidRPr="009468B6">
        <w:rPr>
          <w:sz w:val="28"/>
          <w:szCs w:val="28"/>
          <w:lang w:eastAsia="en-US"/>
        </w:rPr>
        <w:t xml:space="preserve"> района</w:t>
      </w:r>
      <w:r w:rsidR="0072290A">
        <w:rPr>
          <w:sz w:val="28"/>
          <w:szCs w:val="28"/>
          <w:lang w:eastAsia="en-US"/>
        </w:rPr>
        <w:t xml:space="preserve"> (лимит 2020г.- 9,1 млн. рублей)</w:t>
      </w:r>
      <w:r>
        <w:rPr>
          <w:sz w:val="28"/>
          <w:szCs w:val="28"/>
          <w:lang w:eastAsia="en-US"/>
        </w:rPr>
        <w:t xml:space="preserve">. </w:t>
      </w:r>
    </w:p>
    <w:p w:rsidR="00F941BE" w:rsidRDefault="002D0F02" w:rsidP="00F941BE">
      <w:pPr>
        <w:spacing w:line="276" w:lineRule="auto"/>
        <w:ind w:left="-96" w:firstLine="53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Вышеуказанные о</w:t>
      </w:r>
      <w:r w:rsidR="00F941BE">
        <w:rPr>
          <w:sz w:val="28"/>
          <w:szCs w:val="28"/>
          <w:lang w:eastAsia="en-US"/>
        </w:rPr>
        <w:t>бъекты введены в экспл</w:t>
      </w:r>
      <w:r w:rsidR="00F941BE" w:rsidRPr="009468B6">
        <w:rPr>
          <w:sz w:val="28"/>
          <w:szCs w:val="28"/>
          <w:lang w:eastAsia="en-US"/>
        </w:rPr>
        <w:t>уатацию.</w:t>
      </w:r>
      <w:r w:rsidR="00F941BE">
        <w:rPr>
          <w:sz w:val="28"/>
          <w:szCs w:val="28"/>
          <w:lang w:eastAsia="en-US"/>
        </w:rPr>
        <w:t xml:space="preserve"> </w:t>
      </w:r>
    </w:p>
    <w:p w:rsidR="009468B6" w:rsidRPr="009468B6" w:rsidRDefault="00B72EE5" w:rsidP="009468B6">
      <w:pPr>
        <w:spacing w:line="276" w:lineRule="auto"/>
        <w:ind w:left="-96" w:firstLine="53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Завершены работы по р</w:t>
      </w:r>
      <w:r w:rsidR="009468B6" w:rsidRPr="009468B6">
        <w:rPr>
          <w:sz w:val="28"/>
          <w:szCs w:val="28"/>
          <w:lang w:eastAsia="en-US"/>
        </w:rPr>
        <w:t>еконструкци</w:t>
      </w:r>
      <w:r>
        <w:rPr>
          <w:sz w:val="28"/>
          <w:szCs w:val="28"/>
          <w:lang w:eastAsia="en-US"/>
        </w:rPr>
        <w:t>и</w:t>
      </w:r>
      <w:r w:rsidR="009468B6" w:rsidRPr="009468B6">
        <w:rPr>
          <w:sz w:val="28"/>
          <w:szCs w:val="28"/>
          <w:lang w:eastAsia="en-US"/>
        </w:rPr>
        <w:t xml:space="preserve"> водопровода в селе </w:t>
      </w:r>
      <w:proofErr w:type="spellStart"/>
      <w:r w:rsidR="009468B6" w:rsidRPr="009468B6">
        <w:rPr>
          <w:sz w:val="28"/>
          <w:szCs w:val="28"/>
          <w:lang w:eastAsia="en-US"/>
        </w:rPr>
        <w:t>Купчегень</w:t>
      </w:r>
      <w:proofErr w:type="spellEnd"/>
      <w:r w:rsidR="009468B6" w:rsidRPr="009468B6">
        <w:rPr>
          <w:sz w:val="28"/>
          <w:szCs w:val="28"/>
          <w:lang w:eastAsia="en-US"/>
        </w:rPr>
        <w:t xml:space="preserve"> </w:t>
      </w:r>
      <w:proofErr w:type="spellStart"/>
      <w:r w:rsidR="009468B6" w:rsidRPr="009468B6">
        <w:rPr>
          <w:sz w:val="28"/>
          <w:szCs w:val="28"/>
          <w:lang w:eastAsia="en-US"/>
        </w:rPr>
        <w:t>Онгудайского</w:t>
      </w:r>
      <w:proofErr w:type="spellEnd"/>
      <w:r w:rsidR="009468B6" w:rsidRPr="009468B6">
        <w:rPr>
          <w:sz w:val="28"/>
          <w:szCs w:val="28"/>
          <w:lang w:eastAsia="en-US"/>
        </w:rPr>
        <w:t xml:space="preserve"> района</w:t>
      </w:r>
      <w:r w:rsidR="0072290A">
        <w:rPr>
          <w:sz w:val="28"/>
          <w:szCs w:val="28"/>
          <w:lang w:eastAsia="en-US"/>
        </w:rPr>
        <w:t xml:space="preserve"> (лимит 2020 г. – 6,6 млн. рублей)</w:t>
      </w:r>
      <w:r>
        <w:rPr>
          <w:sz w:val="28"/>
          <w:szCs w:val="28"/>
          <w:lang w:eastAsia="en-US"/>
        </w:rPr>
        <w:t xml:space="preserve">. </w:t>
      </w:r>
      <w:r w:rsidR="002D0F02">
        <w:rPr>
          <w:sz w:val="28"/>
          <w:szCs w:val="28"/>
          <w:lang w:eastAsia="en-US"/>
        </w:rPr>
        <w:t xml:space="preserve">В ходе контрольных мероприятий на данном объекте выявлены многочисленные нарушения строительных норм и правил, отклонения от утвержденной проектно-сметной документации. </w:t>
      </w:r>
      <w:r w:rsidR="00F01037">
        <w:rPr>
          <w:sz w:val="28"/>
          <w:szCs w:val="28"/>
          <w:lang w:eastAsia="en-US"/>
        </w:rPr>
        <w:t>В связи с этим м</w:t>
      </w:r>
      <w:r w:rsidR="002D0F02">
        <w:rPr>
          <w:sz w:val="28"/>
          <w:szCs w:val="28"/>
          <w:lang w:eastAsia="en-US"/>
        </w:rPr>
        <w:t>инистерством направлена претензия в адрес администрации муниципального образования «</w:t>
      </w:r>
      <w:proofErr w:type="spellStart"/>
      <w:r w:rsidR="002D0F02">
        <w:rPr>
          <w:sz w:val="28"/>
          <w:szCs w:val="28"/>
          <w:lang w:eastAsia="en-US"/>
        </w:rPr>
        <w:t>Онгудайский</w:t>
      </w:r>
      <w:proofErr w:type="spellEnd"/>
      <w:r w:rsidR="002D0F02">
        <w:rPr>
          <w:sz w:val="28"/>
          <w:szCs w:val="28"/>
          <w:lang w:eastAsia="en-US"/>
        </w:rPr>
        <w:t xml:space="preserve"> район». </w:t>
      </w:r>
      <w:r>
        <w:rPr>
          <w:sz w:val="28"/>
          <w:szCs w:val="28"/>
          <w:lang w:eastAsia="en-US"/>
        </w:rPr>
        <w:t xml:space="preserve">В настоящее время </w:t>
      </w:r>
      <w:r w:rsidR="002D0F02">
        <w:rPr>
          <w:sz w:val="28"/>
          <w:szCs w:val="28"/>
          <w:lang w:eastAsia="en-US"/>
        </w:rPr>
        <w:t xml:space="preserve">подрядной организацией </w:t>
      </w:r>
      <w:r w:rsidR="009468B6" w:rsidRPr="009468B6">
        <w:rPr>
          <w:sz w:val="28"/>
          <w:szCs w:val="28"/>
          <w:lang w:eastAsia="en-US"/>
        </w:rPr>
        <w:t xml:space="preserve"> устран</w:t>
      </w:r>
      <w:r>
        <w:rPr>
          <w:sz w:val="28"/>
          <w:szCs w:val="28"/>
          <w:lang w:eastAsia="en-US"/>
        </w:rPr>
        <w:t xml:space="preserve">яются  замечания </w:t>
      </w:r>
      <w:r w:rsidR="009468B6" w:rsidRPr="009468B6">
        <w:rPr>
          <w:sz w:val="28"/>
          <w:szCs w:val="28"/>
          <w:lang w:eastAsia="en-US"/>
        </w:rPr>
        <w:t>технического надзора</w:t>
      </w:r>
      <w:r w:rsidR="002D0F02">
        <w:rPr>
          <w:sz w:val="28"/>
          <w:szCs w:val="28"/>
          <w:lang w:eastAsia="en-US"/>
        </w:rPr>
        <w:t xml:space="preserve">. Лимиты текущего года, в том числе предусмотренные из федерального бюджета, до настоящего времени не освоены. Хотелось </w:t>
      </w:r>
      <w:r w:rsidR="00F01037">
        <w:rPr>
          <w:sz w:val="28"/>
          <w:szCs w:val="28"/>
          <w:lang w:eastAsia="en-US"/>
        </w:rPr>
        <w:t xml:space="preserve">бы </w:t>
      </w:r>
      <w:r w:rsidR="002D0F02">
        <w:rPr>
          <w:sz w:val="28"/>
          <w:szCs w:val="28"/>
          <w:lang w:eastAsia="en-US"/>
        </w:rPr>
        <w:t>также обратить внимание</w:t>
      </w:r>
      <w:r w:rsidR="00C26C2F">
        <w:rPr>
          <w:sz w:val="28"/>
          <w:szCs w:val="28"/>
          <w:lang w:eastAsia="en-US"/>
        </w:rPr>
        <w:t xml:space="preserve"> всех </w:t>
      </w:r>
      <w:r w:rsidR="002D0F02">
        <w:rPr>
          <w:sz w:val="28"/>
          <w:szCs w:val="28"/>
          <w:lang w:eastAsia="en-US"/>
        </w:rPr>
        <w:t xml:space="preserve"> заказчиков на качество ведения строительного </w:t>
      </w:r>
      <w:proofErr w:type="gramStart"/>
      <w:r w:rsidR="002D0F02">
        <w:rPr>
          <w:sz w:val="28"/>
          <w:szCs w:val="28"/>
          <w:lang w:eastAsia="en-US"/>
        </w:rPr>
        <w:t>контроля за</w:t>
      </w:r>
      <w:proofErr w:type="gramEnd"/>
      <w:r w:rsidR="002D0F02">
        <w:rPr>
          <w:sz w:val="28"/>
          <w:szCs w:val="28"/>
          <w:lang w:eastAsia="en-US"/>
        </w:rPr>
        <w:t xml:space="preserve"> строительством. </w:t>
      </w:r>
    </w:p>
    <w:p w:rsidR="00034656" w:rsidRDefault="00593DD1" w:rsidP="009468B6">
      <w:pPr>
        <w:spacing w:line="276" w:lineRule="auto"/>
        <w:ind w:left="-96" w:firstLine="53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C26C2F">
        <w:rPr>
          <w:sz w:val="28"/>
          <w:szCs w:val="28"/>
          <w:lang w:eastAsia="en-US"/>
        </w:rPr>
        <w:t xml:space="preserve">Одним из  мероприятий госпрограммы, которое реализуется на территории региона, является улучшение жилищных условий сельских жителей.  </w:t>
      </w:r>
      <w:r w:rsidR="00034656" w:rsidRPr="00F01037">
        <w:rPr>
          <w:b/>
          <w:bCs/>
          <w:sz w:val="28"/>
          <w:szCs w:val="28"/>
          <w:lang w:eastAsia="en-US"/>
        </w:rPr>
        <w:t>Объем социальной выплаты, направленной н</w:t>
      </w:r>
      <w:r w:rsidR="00B72EE5" w:rsidRPr="00F01037">
        <w:rPr>
          <w:b/>
          <w:bCs/>
          <w:sz w:val="28"/>
          <w:szCs w:val="28"/>
          <w:lang w:eastAsia="en-US"/>
        </w:rPr>
        <w:t>а строительство и приобретение жилья</w:t>
      </w:r>
      <w:r w:rsidRPr="00F01037">
        <w:rPr>
          <w:b/>
          <w:bCs/>
          <w:sz w:val="28"/>
          <w:szCs w:val="28"/>
          <w:lang w:eastAsia="en-US"/>
        </w:rPr>
        <w:t xml:space="preserve"> гражданам</w:t>
      </w:r>
      <w:r>
        <w:rPr>
          <w:bCs/>
          <w:sz w:val="28"/>
          <w:szCs w:val="28"/>
          <w:lang w:eastAsia="en-US"/>
        </w:rPr>
        <w:t>, проживающим на сельских территориях,</w:t>
      </w:r>
      <w:r w:rsidR="00B72EE5">
        <w:rPr>
          <w:bCs/>
          <w:sz w:val="28"/>
          <w:szCs w:val="28"/>
          <w:lang w:eastAsia="en-US"/>
        </w:rPr>
        <w:t xml:space="preserve"> в текущем году</w:t>
      </w:r>
      <w:r w:rsidR="00034656">
        <w:rPr>
          <w:bCs/>
          <w:sz w:val="28"/>
          <w:szCs w:val="28"/>
          <w:lang w:eastAsia="en-US"/>
        </w:rPr>
        <w:t xml:space="preserve"> составил </w:t>
      </w:r>
      <w:r w:rsidR="00B72EE5">
        <w:rPr>
          <w:bCs/>
          <w:sz w:val="28"/>
          <w:szCs w:val="28"/>
          <w:lang w:eastAsia="en-US"/>
        </w:rPr>
        <w:t xml:space="preserve"> </w:t>
      </w:r>
      <w:r w:rsidR="009D09CB">
        <w:rPr>
          <w:bCs/>
          <w:sz w:val="28"/>
          <w:szCs w:val="28"/>
          <w:lang w:eastAsia="en-US"/>
        </w:rPr>
        <w:t>2</w:t>
      </w:r>
      <w:r w:rsidR="004500BC">
        <w:rPr>
          <w:bCs/>
          <w:sz w:val="28"/>
          <w:szCs w:val="28"/>
          <w:lang w:eastAsia="en-US"/>
        </w:rPr>
        <w:t>1,0</w:t>
      </w:r>
      <w:r w:rsidR="009D09CB">
        <w:rPr>
          <w:bCs/>
          <w:sz w:val="28"/>
          <w:szCs w:val="28"/>
          <w:lang w:eastAsia="en-US"/>
        </w:rPr>
        <w:t xml:space="preserve"> млн. рублей</w:t>
      </w:r>
      <w:r w:rsidR="00B72EE5">
        <w:rPr>
          <w:bCs/>
          <w:sz w:val="28"/>
          <w:szCs w:val="28"/>
          <w:lang w:eastAsia="en-US"/>
        </w:rPr>
        <w:t xml:space="preserve">, в том числе </w:t>
      </w:r>
      <w:r w:rsidR="00A10510" w:rsidRPr="00B72EE5">
        <w:rPr>
          <w:bCs/>
          <w:sz w:val="28"/>
          <w:szCs w:val="28"/>
          <w:lang w:eastAsia="en-US"/>
        </w:rPr>
        <w:t xml:space="preserve"> </w:t>
      </w:r>
      <w:r w:rsidR="00B1528D">
        <w:rPr>
          <w:bCs/>
          <w:sz w:val="28"/>
          <w:szCs w:val="28"/>
          <w:lang w:eastAsia="en-US"/>
        </w:rPr>
        <w:t xml:space="preserve">из </w:t>
      </w:r>
      <w:r w:rsidR="00034656">
        <w:rPr>
          <w:bCs/>
          <w:sz w:val="28"/>
          <w:szCs w:val="28"/>
          <w:lang w:eastAsia="en-US"/>
        </w:rPr>
        <w:t xml:space="preserve">средств </w:t>
      </w:r>
      <w:r w:rsidR="00B1528D">
        <w:rPr>
          <w:bCs/>
          <w:sz w:val="28"/>
          <w:szCs w:val="28"/>
          <w:lang w:eastAsia="en-US"/>
        </w:rPr>
        <w:t xml:space="preserve">федерального бюджета - </w:t>
      </w:r>
      <w:r w:rsidR="00A10510" w:rsidRPr="00B72EE5">
        <w:rPr>
          <w:bCs/>
          <w:sz w:val="28"/>
          <w:szCs w:val="28"/>
          <w:lang w:eastAsia="en-US"/>
        </w:rPr>
        <w:t>20,</w:t>
      </w:r>
      <w:r w:rsidR="009D09CB">
        <w:rPr>
          <w:bCs/>
          <w:sz w:val="28"/>
          <w:szCs w:val="28"/>
          <w:lang w:eastAsia="en-US"/>
        </w:rPr>
        <w:t>4</w:t>
      </w:r>
      <w:r w:rsidR="00B1528D">
        <w:rPr>
          <w:bCs/>
          <w:sz w:val="28"/>
          <w:szCs w:val="28"/>
          <w:lang w:eastAsia="en-US"/>
        </w:rPr>
        <w:t xml:space="preserve"> млн. рублей</w:t>
      </w:r>
      <w:r w:rsidR="009D09CB">
        <w:rPr>
          <w:bCs/>
          <w:sz w:val="28"/>
          <w:szCs w:val="28"/>
          <w:lang w:eastAsia="en-US"/>
        </w:rPr>
        <w:t>,</w:t>
      </w:r>
      <w:r w:rsidR="00B1528D">
        <w:rPr>
          <w:bCs/>
          <w:sz w:val="28"/>
          <w:szCs w:val="28"/>
          <w:lang w:eastAsia="en-US"/>
        </w:rPr>
        <w:t xml:space="preserve">   республиканского бюджета - </w:t>
      </w:r>
      <w:r w:rsidR="00A10510" w:rsidRPr="00B72EE5">
        <w:rPr>
          <w:bCs/>
          <w:sz w:val="28"/>
          <w:szCs w:val="28"/>
          <w:lang w:eastAsia="en-US"/>
        </w:rPr>
        <w:t xml:space="preserve"> </w:t>
      </w:r>
      <w:r w:rsidR="009D09CB">
        <w:rPr>
          <w:bCs/>
          <w:sz w:val="28"/>
          <w:szCs w:val="28"/>
          <w:lang w:eastAsia="en-US"/>
        </w:rPr>
        <w:t>20</w:t>
      </w:r>
      <w:r w:rsidR="004500BC">
        <w:rPr>
          <w:bCs/>
          <w:sz w:val="28"/>
          <w:szCs w:val="28"/>
          <w:lang w:eastAsia="en-US"/>
        </w:rPr>
        <w:t>6</w:t>
      </w:r>
      <w:r w:rsidR="009D09CB">
        <w:rPr>
          <w:bCs/>
          <w:sz w:val="28"/>
          <w:szCs w:val="28"/>
          <w:lang w:eastAsia="en-US"/>
        </w:rPr>
        <w:t xml:space="preserve"> тыс. </w:t>
      </w:r>
      <w:r w:rsidR="00A10510" w:rsidRPr="00B72EE5">
        <w:rPr>
          <w:bCs/>
          <w:sz w:val="28"/>
          <w:szCs w:val="28"/>
          <w:lang w:eastAsia="en-US"/>
        </w:rPr>
        <w:t>рублей</w:t>
      </w:r>
      <w:r w:rsidR="009D09CB">
        <w:rPr>
          <w:bCs/>
          <w:sz w:val="28"/>
          <w:szCs w:val="28"/>
          <w:lang w:eastAsia="en-US"/>
        </w:rPr>
        <w:t>,  бюджетов муниципальных образований – 4</w:t>
      </w:r>
      <w:r w:rsidR="004500BC">
        <w:rPr>
          <w:bCs/>
          <w:sz w:val="28"/>
          <w:szCs w:val="28"/>
          <w:lang w:eastAsia="en-US"/>
        </w:rPr>
        <w:t>18</w:t>
      </w:r>
      <w:r w:rsidR="009D09CB">
        <w:rPr>
          <w:bCs/>
          <w:sz w:val="28"/>
          <w:szCs w:val="28"/>
          <w:lang w:eastAsia="en-US"/>
        </w:rPr>
        <w:t xml:space="preserve"> тыс. рублей. </w:t>
      </w:r>
      <w:r w:rsidR="004500BC">
        <w:rPr>
          <w:bCs/>
          <w:sz w:val="28"/>
          <w:szCs w:val="28"/>
          <w:lang w:eastAsia="en-US"/>
        </w:rPr>
        <w:t xml:space="preserve">В соответствии с условиями программы доля </w:t>
      </w:r>
      <w:proofErr w:type="spellStart"/>
      <w:r w:rsidR="004500BC">
        <w:rPr>
          <w:bCs/>
          <w:sz w:val="28"/>
          <w:szCs w:val="28"/>
          <w:lang w:eastAsia="en-US"/>
        </w:rPr>
        <w:t>софинансирования</w:t>
      </w:r>
      <w:proofErr w:type="spellEnd"/>
      <w:r w:rsidR="004500BC">
        <w:rPr>
          <w:bCs/>
          <w:sz w:val="28"/>
          <w:szCs w:val="28"/>
          <w:lang w:eastAsia="en-US"/>
        </w:rPr>
        <w:t xml:space="preserve"> получателей субсидии составляет не менее 30% от стоимости жилья, таким образом</w:t>
      </w:r>
      <w:r w:rsidR="005036D4">
        <w:rPr>
          <w:bCs/>
          <w:sz w:val="28"/>
          <w:szCs w:val="28"/>
          <w:lang w:eastAsia="en-US"/>
        </w:rPr>
        <w:t>,</w:t>
      </w:r>
      <w:r w:rsidR="004500BC">
        <w:rPr>
          <w:bCs/>
          <w:sz w:val="28"/>
          <w:szCs w:val="28"/>
          <w:lang w:eastAsia="en-US"/>
        </w:rPr>
        <w:t xml:space="preserve"> объем сре</w:t>
      </w:r>
      <w:proofErr w:type="gramStart"/>
      <w:r w:rsidR="004500BC">
        <w:rPr>
          <w:bCs/>
          <w:sz w:val="28"/>
          <w:szCs w:val="28"/>
          <w:lang w:eastAsia="en-US"/>
        </w:rPr>
        <w:t>дств гр</w:t>
      </w:r>
      <w:proofErr w:type="gramEnd"/>
      <w:r w:rsidR="004500BC">
        <w:rPr>
          <w:bCs/>
          <w:sz w:val="28"/>
          <w:szCs w:val="28"/>
          <w:lang w:eastAsia="en-US"/>
        </w:rPr>
        <w:t>аждан</w:t>
      </w:r>
      <w:r w:rsidR="00D62A37">
        <w:rPr>
          <w:bCs/>
          <w:sz w:val="28"/>
          <w:szCs w:val="28"/>
          <w:lang w:eastAsia="en-US"/>
        </w:rPr>
        <w:t xml:space="preserve">, который будет направлен </w:t>
      </w:r>
      <w:r w:rsidR="004500BC">
        <w:rPr>
          <w:bCs/>
          <w:sz w:val="28"/>
          <w:szCs w:val="28"/>
          <w:lang w:eastAsia="en-US"/>
        </w:rPr>
        <w:t xml:space="preserve">  </w:t>
      </w:r>
      <w:r w:rsidR="00034656">
        <w:rPr>
          <w:bCs/>
          <w:sz w:val="28"/>
          <w:szCs w:val="28"/>
          <w:lang w:eastAsia="en-US"/>
        </w:rPr>
        <w:t xml:space="preserve">на улучшение жилищных условий, </w:t>
      </w:r>
      <w:r w:rsidR="004500BC">
        <w:rPr>
          <w:bCs/>
          <w:sz w:val="28"/>
          <w:szCs w:val="28"/>
          <w:lang w:eastAsia="en-US"/>
        </w:rPr>
        <w:t xml:space="preserve"> состави</w:t>
      </w:r>
      <w:r w:rsidR="00034656">
        <w:rPr>
          <w:bCs/>
          <w:sz w:val="28"/>
          <w:szCs w:val="28"/>
          <w:lang w:eastAsia="en-US"/>
        </w:rPr>
        <w:t>т</w:t>
      </w:r>
      <w:r w:rsidR="004500BC">
        <w:rPr>
          <w:bCs/>
          <w:sz w:val="28"/>
          <w:szCs w:val="28"/>
          <w:lang w:eastAsia="en-US"/>
        </w:rPr>
        <w:t xml:space="preserve"> </w:t>
      </w:r>
      <w:r w:rsidR="009D09CB">
        <w:rPr>
          <w:bCs/>
          <w:sz w:val="28"/>
          <w:szCs w:val="28"/>
          <w:lang w:eastAsia="en-US"/>
        </w:rPr>
        <w:t xml:space="preserve"> 8,9 млн. рублей. </w:t>
      </w:r>
      <w:r w:rsidR="00B1528D">
        <w:rPr>
          <w:bCs/>
          <w:sz w:val="28"/>
          <w:szCs w:val="28"/>
          <w:lang w:eastAsia="en-US"/>
        </w:rPr>
        <w:t xml:space="preserve"> Государственную поддержку </w:t>
      </w:r>
      <w:r w:rsidR="00034656">
        <w:rPr>
          <w:bCs/>
          <w:sz w:val="28"/>
          <w:szCs w:val="28"/>
          <w:lang w:eastAsia="en-US"/>
        </w:rPr>
        <w:t xml:space="preserve">в 2020 году </w:t>
      </w:r>
      <w:r w:rsidR="00B1528D">
        <w:rPr>
          <w:bCs/>
          <w:sz w:val="28"/>
          <w:szCs w:val="28"/>
          <w:lang w:eastAsia="en-US"/>
        </w:rPr>
        <w:t>получили 37</w:t>
      </w:r>
      <w:r w:rsidR="00A8769E">
        <w:rPr>
          <w:bCs/>
          <w:sz w:val="28"/>
          <w:szCs w:val="28"/>
          <w:lang w:eastAsia="en-US"/>
        </w:rPr>
        <w:t xml:space="preserve"> семей.</w:t>
      </w:r>
    </w:p>
    <w:p w:rsidR="00F01037" w:rsidRDefault="00C26C2F" w:rsidP="009468B6">
      <w:pPr>
        <w:spacing w:line="276" w:lineRule="auto"/>
        <w:ind w:left="-96" w:firstLine="53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Кратко остановлюсь на проблемах мероприятия. В</w:t>
      </w:r>
      <w:r w:rsidR="00F01037">
        <w:rPr>
          <w:bCs/>
          <w:sz w:val="28"/>
          <w:szCs w:val="28"/>
          <w:lang w:eastAsia="en-US"/>
        </w:rPr>
        <w:t xml:space="preserve"> текущем году во всех муниципальных образованиях, кроме МО «</w:t>
      </w:r>
      <w:proofErr w:type="spellStart"/>
      <w:r w:rsidR="00F01037">
        <w:rPr>
          <w:bCs/>
          <w:sz w:val="28"/>
          <w:szCs w:val="28"/>
          <w:lang w:eastAsia="en-US"/>
        </w:rPr>
        <w:t>Майминский</w:t>
      </w:r>
      <w:proofErr w:type="spellEnd"/>
      <w:r w:rsidR="00F01037">
        <w:rPr>
          <w:bCs/>
          <w:sz w:val="28"/>
          <w:szCs w:val="28"/>
          <w:lang w:eastAsia="en-US"/>
        </w:rPr>
        <w:t xml:space="preserve"> район», выявлены нарушения обязательств  со стороны  получателей субсидии. Так, отдельные граждане, получившие субсидию на строительство жилья в 2015-2017 годах и израсходовавшие ее в полном объеме, фактически домов не построили, либо построили меньшей площадью, чем предусматривалось </w:t>
      </w:r>
      <w:r w:rsidR="005F57BE">
        <w:rPr>
          <w:bCs/>
          <w:sz w:val="28"/>
          <w:szCs w:val="28"/>
          <w:lang w:eastAsia="en-US"/>
        </w:rPr>
        <w:t>целевыми показателями.</w:t>
      </w:r>
      <w:r w:rsidR="00BA4482">
        <w:rPr>
          <w:bCs/>
          <w:sz w:val="28"/>
          <w:szCs w:val="28"/>
          <w:lang w:eastAsia="en-US"/>
        </w:rPr>
        <w:t xml:space="preserve"> Министерство настоятельно рекомендует администрациям муниципальных образований усилить претензионную работу в отношении граждан, допустивших нарушения законодательства. Также хочу заострить внимание на том, что данное мероприятие </w:t>
      </w:r>
      <w:proofErr w:type="gramStart"/>
      <w:r w:rsidR="00BA4482">
        <w:rPr>
          <w:bCs/>
          <w:sz w:val="28"/>
          <w:szCs w:val="28"/>
          <w:lang w:eastAsia="en-US"/>
        </w:rPr>
        <w:t>согласно положения</w:t>
      </w:r>
      <w:proofErr w:type="gramEnd"/>
      <w:r w:rsidR="00BA4482">
        <w:rPr>
          <w:bCs/>
          <w:sz w:val="28"/>
          <w:szCs w:val="28"/>
          <w:lang w:eastAsia="en-US"/>
        </w:rPr>
        <w:t xml:space="preserve"> государственной программы  призвано, в первую очередь, улучшать жилищные условия </w:t>
      </w:r>
      <w:r w:rsidR="00F01037">
        <w:rPr>
          <w:bCs/>
          <w:sz w:val="28"/>
          <w:szCs w:val="28"/>
          <w:lang w:eastAsia="en-US"/>
        </w:rPr>
        <w:t xml:space="preserve"> </w:t>
      </w:r>
      <w:r w:rsidR="00BA4482">
        <w:rPr>
          <w:bCs/>
          <w:sz w:val="28"/>
          <w:szCs w:val="28"/>
          <w:lang w:eastAsia="en-US"/>
        </w:rPr>
        <w:t xml:space="preserve">жителей сельских территорий, являющихся работниками агропромышленного комплекса, в том числе сотрудников ветеринарных служб. </w:t>
      </w:r>
      <w:r w:rsidR="00532D35">
        <w:rPr>
          <w:bCs/>
          <w:sz w:val="28"/>
          <w:szCs w:val="28"/>
          <w:lang w:eastAsia="en-US"/>
        </w:rPr>
        <w:t xml:space="preserve">В некоторых районах в списках получателей субсидии числятся исключительно работники социальной сферы. </w:t>
      </w:r>
    </w:p>
    <w:p w:rsidR="00C41932" w:rsidRDefault="00DA5F68" w:rsidP="00C41932">
      <w:pPr>
        <w:spacing w:line="276" w:lineRule="auto"/>
        <w:ind w:left="-96" w:firstLine="53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 На </w:t>
      </w:r>
      <w:r w:rsidR="00034656">
        <w:rPr>
          <w:bCs/>
          <w:sz w:val="28"/>
          <w:szCs w:val="28"/>
          <w:lang w:eastAsia="en-US"/>
        </w:rPr>
        <w:t xml:space="preserve">реализацию </w:t>
      </w:r>
      <w:r>
        <w:rPr>
          <w:bCs/>
          <w:sz w:val="28"/>
          <w:szCs w:val="28"/>
          <w:lang w:eastAsia="en-US"/>
        </w:rPr>
        <w:t>данно</w:t>
      </w:r>
      <w:r w:rsidR="00034656">
        <w:rPr>
          <w:bCs/>
          <w:sz w:val="28"/>
          <w:szCs w:val="28"/>
          <w:lang w:eastAsia="en-US"/>
        </w:rPr>
        <w:t>го</w:t>
      </w:r>
      <w:r>
        <w:rPr>
          <w:bCs/>
          <w:sz w:val="28"/>
          <w:szCs w:val="28"/>
          <w:lang w:eastAsia="en-US"/>
        </w:rPr>
        <w:t xml:space="preserve"> мероприяти</w:t>
      </w:r>
      <w:r w:rsidR="00034656">
        <w:rPr>
          <w:bCs/>
          <w:sz w:val="28"/>
          <w:szCs w:val="28"/>
          <w:lang w:eastAsia="en-US"/>
        </w:rPr>
        <w:t>я</w:t>
      </w:r>
      <w:r>
        <w:rPr>
          <w:bCs/>
          <w:sz w:val="28"/>
          <w:szCs w:val="28"/>
          <w:lang w:eastAsia="en-US"/>
        </w:rPr>
        <w:t xml:space="preserve"> в 2021 году </w:t>
      </w:r>
      <w:r w:rsidR="00034656">
        <w:rPr>
          <w:bCs/>
          <w:sz w:val="28"/>
          <w:szCs w:val="28"/>
          <w:lang w:eastAsia="en-US"/>
        </w:rPr>
        <w:t xml:space="preserve">из средств федерального бюджета </w:t>
      </w:r>
      <w:r w:rsidR="005036D4">
        <w:rPr>
          <w:bCs/>
          <w:sz w:val="28"/>
          <w:szCs w:val="28"/>
          <w:lang w:eastAsia="en-US"/>
        </w:rPr>
        <w:t xml:space="preserve">Республике Алтай </w:t>
      </w:r>
      <w:r>
        <w:rPr>
          <w:bCs/>
          <w:sz w:val="28"/>
          <w:szCs w:val="28"/>
          <w:lang w:eastAsia="en-US"/>
        </w:rPr>
        <w:t>предусмотрено 4,7 млн. рублей</w:t>
      </w:r>
      <w:r w:rsidR="00532D35">
        <w:rPr>
          <w:bCs/>
          <w:sz w:val="28"/>
          <w:szCs w:val="28"/>
          <w:lang w:eastAsia="en-US"/>
        </w:rPr>
        <w:t xml:space="preserve">, что составляет </w:t>
      </w:r>
      <w:r w:rsidR="00034656">
        <w:rPr>
          <w:bCs/>
          <w:sz w:val="28"/>
          <w:szCs w:val="28"/>
          <w:lang w:eastAsia="en-US"/>
        </w:rPr>
        <w:t>23% к уровню текущего года</w:t>
      </w:r>
      <w:r>
        <w:rPr>
          <w:bCs/>
          <w:sz w:val="28"/>
          <w:szCs w:val="28"/>
          <w:lang w:eastAsia="en-US"/>
        </w:rPr>
        <w:t>.</w:t>
      </w:r>
      <w:r w:rsidR="00C41932">
        <w:rPr>
          <w:bCs/>
          <w:sz w:val="28"/>
          <w:szCs w:val="28"/>
          <w:lang w:eastAsia="en-US"/>
        </w:rPr>
        <w:t xml:space="preserve"> Государственную поддержку в 2021 году получат только </w:t>
      </w:r>
      <w:r w:rsidR="00643335">
        <w:rPr>
          <w:bCs/>
          <w:sz w:val="28"/>
          <w:szCs w:val="28"/>
          <w:lang w:eastAsia="en-US"/>
        </w:rPr>
        <w:t xml:space="preserve">16 </w:t>
      </w:r>
      <w:r w:rsidR="00C41932">
        <w:rPr>
          <w:bCs/>
          <w:sz w:val="28"/>
          <w:szCs w:val="28"/>
          <w:lang w:eastAsia="en-US"/>
        </w:rPr>
        <w:t>семей.</w:t>
      </w:r>
      <w:r w:rsidR="00643335">
        <w:rPr>
          <w:bCs/>
          <w:sz w:val="28"/>
          <w:szCs w:val="28"/>
          <w:lang w:eastAsia="en-US"/>
        </w:rPr>
        <w:t xml:space="preserve"> Многие из них являлись получателями субсидии в текущем году и в следующем году будут профинансированы на завершение строительства домов. </w:t>
      </w:r>
    </w:p>
    <w:p w:rsidR="00B858B1" w:rsidRDefault="00B858B1" w:rsidP="009468B6">
      <w:pPr>
        <w:spacing w:line="276" w:lineRule="auto"/>
        <w:ind w:left="-96" w:firstLine="531"/>
        <w:jc w:val="both"/>
        <w:rPr>
          <w:bCs/>
          <w:sz w:val="28"/>
          <w:szCs w:val="28"/>
          <w:lang w:eastAsia="en-US"/>
        </w:rPr>
      </w:pPr>
    </w:p>
    <w:p w:rsidR="00007A83" w:rsidRDefault="00593DD1" w:rsidP="005F57B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4. </w:t>
      </w:r>
      <w:r w:rsidR="00B1528D" w:rsidRPr="00532D35">
        <w:rPr>
          <w:b/>
          <w:bCs/>
          <w:sz w:val="28"/>
          <w:szCs w:val="28"/>
          <w:lang w:eastAsia="en-US"/>
        </w:rPr>
        <w:t xml:space="preserve">На </w:t>
      </w:r>
      <w:r w:rsidR="00007A83" w:rsidRPr="00532D35">
        <w:rPr>
          <w:b/>
          <w:bCs/>
          <w:sz w:val="28"/>
          <w:szCs w:val="28"/>
          <w:lang w:eastAsia="en-US"/>
        </w:rPr>
        <w:t xml:space="preserve"> </w:t>
      </w:r>
      <w:r w:rsidR="00B1528D" w:rsidRPr="00532D35">
        <w:rPr>
          <w:b/>
          <w:bCs/>
          <w:sz w:val="28"/>
          <w:szCs w:val="28"/>
          <w:lang w:eastAsia="en-US"/>
        </w:rPr>
        <w:t>р</w:t>
      </w:r>
      <w:r w:rsidR="00007A83" w:rsidRPr="00532D35">
        <w:rPr>
          <w:rFonts w:eastAsia="Calibri"/>
          <w:b/>
          <w:sz w:val="28"/>
          <w:szCs w:val="28"/>
        </w:rPr>
        <w:t>азвитие сети автомобильных дорог в сельской местности</w:t>
      </w:r>
      <w:r w:rsidR="005036D4" w:rsidRPr="00593DD1">
        <w:rPr>
          <w:rFonts w:eastAsia="Calibri"/>
          <w:sz w:val="28"/>
          <w:szCs w:val="28"/>
        </w:rPr>
        <w:t xml:space="preserve"> региона</w:t>
      </w:r>
      <w:r w:rsidR="00007A83">
        <w:rPr>
          <w:rFonts w:eastAsia="Calibri"/>
          <w:sz w:val="28"/>
          <w:szCs w:val="28"/>
        </w:rPr>
        <w:t xml:space="preserve"> </w:t>
      </w:r>
      <w:r w:rsidR="00643335">
        <w:rPr>
          <w:rFonts w:eastAsia="Calibri"/>
          <w:sz w:val="28"/>
          <w:szCs w:val="28"/>
        </w:rPr>
        <w:t xml:space="preserve">по госпрограмме </w:t>
      </w:r>
      <w:r w:rsidR="00B1528D">
        <w:rPr>
          <w:rFonts w:eastAsia="Calibri"/>
          <w:sz w:val="28"/>
          <w:szCs w:val="28"/>
        </w:rPr>
        <w:t xml:space="preserve">в 2020 году </w:t>
      </w:r>
      <w:r w:rsidR="00FE26F7">
        <w:rPr>
          <w:rFonts w:eastAsia="Calibri"/>
          <w:sz w:val="28"/>
          <w:szCs w:val="28"/>
        </w:rPr>
        <w:t xml:space="preserve">были </w:t>
      </w:r>
      <w:r w:rsidR="00007A83">
        <w:rPr>
          <w:rFonts w:eastAsia="Calibri"/>
          <w:sz w:val="28"/>
          <w:szCs w:val="28"/>
        </w:rPr>
        <w:t xml:space="preserve">предусмотрены бюджетные ассигнования </w:t>
      </w:r>
      <w:r w:rsidR="00B1528D">
        <w:rPr>
          <w:rFonts w:eastAsia="Calibri"/>
          <w:sz w:val="28"/>
          <w:szCs w:val="28"/>
        </w:rPr>
        <w:t xml:space="preserve">в размере </w:t>
      </w:r>
      <w:r w:rsidR="00F07138">
        <w:rPr>
          <w:rFonts w:eastAsia="Calibri"/>
          <w:sz w:val="28"/>
          <w:szCs w:val="28"/>
        </w:rPr>
        <w:t xml:space="preserve">99,5 </w:t>
      </w:r>
      <w:r w:rsidR="00B1528D">
        <w:rPr>
          <w:rFonts w:eastAsia="Calibri"/>
          <w:sz w:val="28"/>
          <w:szCs w:val="28"/>
        </w:rPr>
        <w:t xml:space="preserve">млн. рублей, в том числе </w:t>
      </w:r>
      <w:r w:rsidR="00007A83">
        <w:rPr>
          <w:rFonts w:eastAsia="Calibri"/>
          <w:sz w:val="28"/>
          <w:szCs w:val="28"/>
        </w:rPr>
        <w:t xml:space="preserve">из </w:t>
      </w:r>
      <w:r w:rsidR="005036D4">
        <w:rPr>
          <w:rFonts w:eastAsia="Calibri"/>
          <w:sz w:val="28"/>
          <w:szCs w:val="28"/>
        </w:rPr>
        <w:t xml:space="preserve">средств </w:t>
      </w:r>
      <w:r w:rsidR="00007A83">
        <w:rPr>
          <w:rFonts w:eastAsia="Calibri"/>
          <w:sz w:val="28"/>
          <w:szCs w:val="28"/>
        </w:rPr>
        <w:t xml:space="preserve">федерального бюджета </w:t>
      </w:r>
      <w:r w:rsidR="00B1528D">
        <w:rPr>
          <w:rFonts w:eastAsia="Calibri"/>
          <w:sz w:val="28"/>
          <w:szCs w:val="28"/>
        </w:rPr>
        <w:t xml:space="preserve">- </w:t>
      </w:r>
      <w:r w:rsidR="00007A83">
        <w:rPr>
          <w:rFonts w:eastAsia="Calibri"/>
          <w:sz w:val="28"/>
          <w:szCs w:val="28"/>
        </w:rPr>
        <w:t xml:space="preserve"> 92,6 млн</w:t>
      </w:r>
      <w:r w:rsidR="00B1528D">
        <w:rPr>
          <w:rFonts w:eastAsia="Calibri"/>
          <w:sz w:val="28"/>
          <w:szCs w:val="28"/>
        </w:rPr>
        <w:t>.</w:t>
      </w:r>
      <w:r w:rsidR="00007A83">
        <w:rPr>
          <w:rFonts w:eastAsia="Calibri"/>
          <w:sz w:val="28"/>
          <w:szCs w:val="28"/>
        </w:rPr>
        <w:t xml:space="preserve"> рублей</w:t>
      </w:r>
      <w:r w:rsidR="00B1528D">
        <w:rPr>
          <w:rFonts w:eastAsia="Calibri"/>
          <w:sz w:val="28"/>
          <w:szCs w:val="28"/>
        </w:rPr>
        <w:t xml:space="preserve">, из республиканского бюджета – </w:t>
      </w:r>
      <w:r w:rsidR="00F07138">
        <w:rPr>
          <w:rFonts w:eastAsia="Calibri"/>
          <w:sz w:val="28"/>
          <w:szCs w:val="28"/>
        </w:rPr>
        <w:t xml:space="preserve">6,9 </w:t>
      </w:r>
      <w:r w:rsidR="00B1528D">
        <w:rPr>
          <w:rFonts w:eastAsia="Calibri"/>
          <w:sz w:val="28"/>
          <w:szCs w:val="28"/>
        </w:rPr>
        <w:t>млн. рублей</w:t>
      </w:r>
      <w:r w:rsidR="00007A83">
        <w:rPr>
          <w:rFonts w:eastAsia="Calibri"/>
          <w:sz w:val="28"/>
          <w:szCs w:val="28"/>
        </w:rPr>
        <w:t xml:space="preserve">. </w:t>
      </w:r>
    </w:p>
    <w:p w:rsidR="00007A83" w:rsidRPr="00007A83" w:rsidRDefault="00007A83" w:rsidP="005F57B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07A83">
        <w:rPr>
          <w:rFonts w:eastAsia="Calibri"/>
          <w:sz w:val="28"/>
          <w:szCs w:val="28"/>
        </w:rPr>
        <w:t>Реализ</w:t>
      </w:r>
      <w:r w:rsidR="00404AA6">
        <w:rPr>
          <w:rFonts w:eastAsia="Calibri"/>
          <w:sz w:val="28"/>
          <w:szCs w:val="28"/>
        </w:rPr>
        <w:t>ованы</w:t>
      </w:r>
      <w:r w:rsidRPr="00007A83">
        <w:rPr>
          <w:rFonts w:eastAsia="Calibri"/>
          <w:sz w:val="28"/>
          <w:szCs w:val="28"/>
        </w:rPr>
        <w:t xml:space="preserve"> </w:t>
      </w:r>
      <w:r w:rsidR="00404AA6">
        <w:rPr>
          <w:rFonts w:eastAsia="Calibri"/>
          <w:sz w:val="28"/>
          <w:szCs w:val="28"/>
        </w:rPr>
        <w:t>два</w:t>
      </w:r>
      <w:r w:rsidRPr="00007A83">
        <w:rPr>
          <w:rFonts w:eastAsia="Calibri"/>
          <w:sz w:val="28"/>
          <w:szCs w:val="28"/>
        </w:rPr>
        <w:t xml:space="preserve"> объекта</w:t>
      </w:r>
      <w:r w:rsidR="005036D4">
        <w:rPr>
          <w:rFonts w:eastAsia="Calibri"/>
          <w:sz w:val="28"/>
          <w:szCs w:val="28"/>
        </w:rPr>
        <w:t xml:space="preserve"> протяженностью 9,3 км</w:t>
      </w:r>
      <w:r w:rsidR="00404AA6">
        <w:rPr>
          <w:rFonts w:eastAsia="Calibri"/>
          <w:sz w:val="28"/>
          <w:szCs w:val="28"/>
        </w:rPr>
        <w:t>:</w:t>
      </w:r>
    </w:p>
    <w:p w:rsidR="00007A83" w:rsidRDefault="008C058F" w:rsidP="005F57BE">
      <w:pPr>
        <w:spacing w:line="276" w:lineRule="auto"/>
        <w:ind w:left="-96" w:firstLine="53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8C058F">
        <w:rPr>
          <w:rFonts w:eastAsia="Calibri"/>
          <w:sz w:val="28"/>
          <w:szCs w:val="28"/>
        </w:rPr>
        <w:t xml:space="preserve">троительство автомобильной дороги "Подъезд </w:t>
      </w:r>
      <w:proofErr w:type="spellStart"/>
      <w:r w:rsidRPr="008C058F">
        <w:rPr>
          <w:rFonts w:eastAsia="Calibri"/>
          <w:sz w:val="28"/>
          <w:szCs w:val="28"/>
        </w:rPr>
        <w:t>Талда</w:t>
      </w:r>
      <w:proofErr w:type="spellEnd"/>
      <w:r w:rsidR="00593DD1">
        <w:rPr>
          <w:rFonts w:eastAsia="Calibri"/>
          <w:sz w:val="28"/>
          <w:szCs w:val="28"/>
        </w:rPr>
        <w:t xml:space="preserve"> </w:t>
      </w:r>
      <w:r w:rsidRPr="008C058F">
        <w:rPr>
          <w:rFonts w:eastAsia="Calibri"/>
          <w:sz w:val="28"/>
          <w:szCs w:val="28"/>
        </w:rPr>
        <w:t xml:space="preserve">-Тюнгур (Природный парк "Белуха") км 173+545-км 182+875 1 </w:t>
      </w:r>
      <w:r w:rsidR="000430CC">
        <w:rPr>
          <w:rFonts w:eastAsia="Calibri"/>
          <w:sz w:val="28"/>
          <w:szCs w:val="28"/>
        </w:rPr>
        <w:t xml:space="preserve">и </w:t>
      </w:r>
      <w:r w:rsidRPr="008C058F">
        <w:rPr>
          <w:rFonts w:eastAsia="Calibri"/>
          <w:sz w:val="28"/>
          <w:szCs w:val="28"/>
        </w:rPr>
        <w:t>2 этап</w:t>
      </w:r>
      <w:r w:rsidR="000430CC">
        <w:rPr>
          <w:rFonts w:eastAsia="Calibri"/>
          <w:sz w:val="28"/>
          <w:szCs w:val="28"/>
        </w:rPr>
        <w:t>ы</w:t>
      </w:r>
      <w:r w:rsidR="00404AA6">
        <w:rPr>
          <w:rFonts w:eastAsia="Calibri"/>
          <w:sz w:val="28"/>
          <w:szCs w:val="28"/>
        </w:rPr>
        <w:t>. П</w:t>
      </w:r>
      <w:r w:rsidRPr="008C058F">
        <w:rPr>
          <w:rFonts w:eastAsia="Calibri"/>
          <w:sz w:val="28"/>
          <w:szCs w:val="28"/>
        </w:rPr>
        <w:t>о объект</w:t>
      </w:r>
      <w:r w:rsidR="00F07138">
        <w:rPr>
          <w:rFonts w:eastAsia="Calibri"/>
          <w:sz w:val="28"/>
          <w:szCs w:val="28"/>
        </w:rPr>
        <w:t>ам</w:t>
      </w:r>
      <w:r w:rsidRPr="008C058F">
        <w:rPr>
          <w:rFonts w:eastAsia="Calibri"/>
          <w:sz w:val="28"/>
          <w:szCs w:val="28"/>
        </w:rPr>
        <w:t xml:space="preserve"> сложилась экономия в сумме </w:t>
      </w:r>
      <w:r w:rsidR="00F07138">
        <w:rPr>
          <w:rFonts w:eastAsia="Calibri"/>
          <w:sz w:val="28"/>
          <w:szCs w:val="28"/>
        </w:rPr>
        <w:t>3</w:t>
      </w:r>
      <w:r w:rsidRPr="008C058F">
        <w:rPr>
          <w:rFonts w:eastAsia="Calibri"/>
          <w:sz w:val="28"/>
          <w:szCs w:val="28"/>
        </w:rPr>
        <w:t>,</w:t>
      </w:r>
      <w:r w:rsidR="00F07138">
        <w:rPr>
          <w:rFonts w:eastAsia="Calibri"/>
          <w:sz w:val="28"/>
          <w:szCs w:val="28"/>
        </w:rPr>
        <w:t>8</w:t>
      </w:r>
      <w:r w:rsidRPr="008C058F">
        <w:rPr>
          <w:rFonts w:eastAsia="Calibri"/>
          <w:sz w:val="28"/>
          <w:szCs w:val="28"/>
        </w:rPr>
        <w:t xml:space="preserve"> млн. рублей </w:t>
      </w:r>
      <w:r w:rsidR="00404AA6">
        <w:rPr>
          <w:rFonts w:eastAsia="Calibri"/>
          <w:sz w:val="28"/>
          <w:szCs w:val="28"/>
        </w:rPr>
        <w:t xml:space="preserve">из </w:t>
      </w:r>
      <w:r w:rsidR="000430CC">
        <w:rPr>
          <w:rFonts w:eastAsia="Calibri"/>
          <w:sz w:val="28"/>
          <w:szCs w:val="28"/>
        </w:rPr>
        <w:t xml:space="preserve">состава </w:t>
      </w:r>
      <w:r w:rsidRPr="008C058F">
        <w:rPr>
          <w:rFonts w:eastAsia="Calibri"/>
          <w:sz w:val="28"/>
          <w:szCs w:val="28"/>
        </w:rPr>
        <w:t>затрат заказчика</w:t>
      </w:r>
      <w:r w:rsidR="00404AA6">
        <w:rPr>
          <w:rFonts w:eastAsia="Calibri"/>
          <w:sz w:val="28"/>
          <w:szCs w:val="28"/>
        </w:rPr>
        <w:t>.</w:t>
      </w:r>
    </w:p>
    <w:p w:rsidR="00532D35" w:rsidRDefault="00532D35" w:rsidP="00532D35">
      <w:pPr>
        <w:spacing w:line="276" w:lineRule="auto"/>
        <w:jc w:val="both"/>
        <w:rPr>
          <w:rFonts w:eastAsia="Calibri"/>
          <w:sz w:val="28"/>
          <w:szCs w:val="28"/>
        </w:rPr>
      </w:pPr>
      <w:r w:rsidRPr="00E077D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F57BE">
        <w:rPr>
          <w:sz w:val="28"/>
          <w:szCs w:val="28"/>
        </w:rPr>
        <w:t xml:space="preserve">В текущем году </w:t>
      </w:r>
      <w:proofErr w:type="spellStart"/>
      <w:r w:rsidR="005F57BE">
        <w:rPr>
          <w:sz w:val="28"/>
          <w:szCs w:val="28"/>
        </w:rPr>
        <w:t>минсельхозом</w:t>
      </w:r>
      <w:proofErr w:type="spellEnd"/>
      <w:r w:rsidR="005F57BE">
        <w:rPr>
          <w:sz w:val="28"/>
          <w:szCs w:val="28"/>
        </w:rPr>
        <w:t xml:space="preserve"> Республики Алтай совместно с  республиканским управлением автомобильных дорог </w:t>
      </w:r>
      <w:r>
        <w:rPr>
          <w:rFonts w:eastAsia="Calibri"/>
          <w:sz w:val="28"/>
          <w:szCs w:val="28"/>
        </w:rPr>
        <w:t xml:space="preserve">  в Минсельхоз Российской Федерации  была направлена заявка </w:t>
      </w:r>
      <w:r w:rsidR="005F57BE">
        <w:rPr>
          <w:rFonts w:eastAsia="Calibri"/>
          <w:sz w:val="28"/>
          <w:szCs w:val="28"/>
        </w:rPr>
        <w:t xml:space="preserve">на финансирование в 2021 году </w:t>
      </w:r>
      <w:r>
        <w:rPr>
          <w:rFonts w:eastAsia="Calibri"/>
          <w:sz w:val="28"/>
          <w:szCs w:val="28"/>
        </w:rPr>
        <w:t xml:space="preserve">из 26 объектов на сумму 2,4 млрд. рублей. В ходе конкурсных процедур </w:t>
      </w:r>
      <w:r w:rsidRPr="00532D35">
        <w:rPr>
          <w:rFonts w:eastAsia="Calibri"/>
          <w:b/>
          <w:sz w:val="28"/>
          <w:szCs w:val="28"/>
        </w:rPr>
        <w:t>приоритет был отдан</w:t>
      </w:r>
      <w:r>
        <w:rPr>
          <w:rFonts w:eastAsia="Calibri"/>
          <w:sz w:val="28"/>
          <w:szCs w:val="28"/>
        </w:rPr>
        <w:t xml:space="preserve"> строительству и капитальному ремонту дорог, </w:t>
      </w:r>
      <w:r w:rsidRPr="00532D35">
        <w:rPr>
          <w:rFonts w:eastAsia="Calibri"/>
          <w:b/>
          <w:sz w:val="28"/>
          <w:szCs w:val="28"/>
        </w:rPr>
        <w:t>ведущих к объектам, строящимся по программе комплексного развития сельских территорий,</w:t>
      </w:r>
      <w:r>
        <w:rPr>
          <w:rFonts w:eastAsia="Calibri"/>
          <w:sz w:val="28"/>
          <w:szCs w:val="28"/>
        </w:rPr>
        <w:t xml:space="preserve"> а также к </w:t>
      </w:r>
      <w:r w:rsidRPr="00532D35">
        <w:rPr>
          <w:rFonts w:eastAsia="Calibri"/>
          <w:b/>
          <w:sz w:val="28"/>
          <w:szCs w:val="28"/>
        </w:rPr>
        <w:t>объектам агропромышленного комплекса</w:t>
      </w:r>
      <w:r>
        <w:rPr>
          <w:rFonts w:eastAsia="Calibri"/>
          <w:sz w:val="28"/>
          <w:szCs w:val="28"/>
        </w:rPr>
        <w:t xml:space="preserve"> (животноводческим фермам, объектам переработки сельскохозяйственной продукции, зернохранилищам и пр.). </w:t>
      </w:r>
    </w:p>
    <w:p w:rsidR="00FE26F7" w:rsidRDefault="00532D35" w:rsidP="00FE26F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2021 год отобраны объекты </w:t>
      </w:r>
      <w:r w:rsidR="00FE26F7">
        <w:rPr>
          <w:rFonts w:eastAsia="Calibri"/>
          <w:sz w:val="28"/>
          <w:szCs w:val="28"/>
        </w:rPr>
        <w:t xml:space="preserve">только </w:t>
      </w:r>
      <w:r w:rsidRPr="00643335">
        <w:rPr>
          <w:rFonts w:eastAsia="Calibri"/>
          <w:b/>
          <w:sz w:val="28"/>
          <w:szCs w:val="28"/>
        </w:rPr>
        <w:t>33 регионов</w:t>
      </w:r>
      <w:r>
        <w:rPr>
          <w:rFonts w:eastAsia="Calibri"/>
          <w:sz w:val="28"/>
          <w:szCs w:val="28"/>
        </w:rPr>
        <w:t xml:space="preserve"> Российской Федерации. </w:t>
      </w:r>
      <w:r w:rsidR="00FE26F7">
        <w:rPr>
          <w:rFonts w:eastAsia="Calibri"/>
          <w:sz w:val="28"/>
          <w:szCs w:val="28"/>
        </w:rPr>
        <w:t>Более 90% регионов получ</w:t>
      </w:r>
      <w:r w:rsidR="005F57BE">
        <w:rPr>
          <w:rFonts w:eastAsia="Calibri"/>
          <w:sz w:val="28"/>
          <w:szCs w:val="28"/>
        </w:rPr>
        <w:t xml:space="preserve">или </w:t>
      </w:r>
      <w:r w:rsidR="00FE26F7">
        <w:rPr>
          <w:rFonts w:eastAsia="Calibri"/>
          <w:sz w:val="28"/>
          <w:szCs w:val="28"/>
        </w:rPr>
        <w:t xml:space="preserve"> лимиты на реализацию только одного объекта. </w:t>
      </w:r>
      <w:r>
        <w:rPr>
          <w:rFonts w:eastAsia="Calibri"/>
          <w:sz w:val="28"/>
          <w:szCs w:val="28"/>
        </w:rPr>
        <w:t>Проекты  Республики Алтай  в число победителей не вошли</w:t>
      </w:r>
      <w:r w:rsidR="00FE26F7">
        <w:rPr>
          <w:rFonts w:eastAsia="Calibri"/>
          <w:sz w:val="28"/>
          <w:szCs w:val="28"/>
        </w:rPr>
        <w:t xml:space="preserve">, так как в регионе строительство объектов по программе «Современные облик сельских территорий» начнется только с 2022 года, а проекты на строительство и ремонт дорог, ведущих к объектам АПК, </w:t>
      </w:r>
      <w:r w:rsidR="005F57BE">
        <w:rPr>
          <w:rFonts w:eastAsia="Calibri"/>
          <w:sz w:val="28"/>
          <w:szCs w:val="28"/>
        </w:rPr>
        <w:t>отсутствуют</w:t>
      </w:r>
      <w:r w:rsidR="00FE26F7">
        <w:rPr>
          <w:rFonts w:eastAsia="Calibri"/>
          <w:sz w:val="28"/>
          <w:szCs w:val="28"/>
        </w:rPr>
        <w:t xml:space="preserve">. </w:t>
      </w:r>
    </w:p>
    <w:p w:rsidR="00532D35" w:rsidRDefault="00532D35" w:rsidP="00532D35">
      <w:pPr>
        <w:spacing w:line="276" w:lineRule="auto"/>
        <w:ind w:firstLine="708"/>
        <w:jc w:val="both"/>
      </w:pPr>
      <w:r>
        <w:rPr>
          <w:rFonts w:eastAsia="Calibri"/>
          <w:sz w:val="28"/>
          <w:szCs w:val="28"/>
        </w:rPr>
        <w:t xml:space="preserve"> Всего на реализацию  мероприятий по развитию сети автомобильных дорог Российской Федерации из средств федерального бюджета  в 2021 году Минсельхозом РФ предусмотрено 6,7 млрд. рублей.   </w:t>
      </w:r>
    </w:p>
    <w:p w:rsidR="00532D35" w:rsidRDefault="00532D35" w:rsidP="00A45A53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41B0B" w:rsidRPr="00A41B0B" w:rsidRDefault="00A41B0B" w:rsidP="00A93871">
      <w:pPr>
        <w:spacing w:line="276" w:lineRule="auto"/>
        <w:rPr>
          <w:rFonts w:eastAsia="Calibri"/>
        </w:rPr>
      </w:pPr>
    </w:p>
    <w:p w:rsidR="00404AA6" w:rsidRPr="007B3EE4" w:rsidRDefault="00404AA6" w:rsidP="00A93871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E077D5">
        <w:rPr>
          <w:rFonts w:eastAsia="Calibri"/>
          <w:sz w:val="28"/>
          <w:szCs w:val="28"/>
        </w:rPr>
        <w:t xml:space="preserve"> </w:t>
      </w:r>
      <w:r w:rsidR="001E4B5C" w:rsidRPr="00E077D5">
        <w:rPr>
          <w:rFonts w:eastAsia="Calibri"/>
          <w:sz w:val="28"/>
          <w:szCs w:val="28"/>
        </w:rPr>
        <w:t xml:space="preserve">В апреле 2020 года Министерством сельского хозяйства Республики Алтай на конкурс </w:t>
      </w:r>
      <w:r w:rsidRPr="00E077D5">
        <w:rPr>
          <w:rFonts w:eastAsia="Calibri"/>
          <w:sz w:val="28"/>
          <w:szCs w:val="28"/>
        </w:rPr>
        <w:t xml:space="preserve"> </w:t>
      </w:r>
      <w:r w:rsidR="001E4B5C" w:rsidRPr="00E077D5">
        <w:rPr>
          <w:rFonts w:eastAsia="Calibri"/>
          <w:sz w:val="28"/>
          <w:szCs w:val="28"/>
        </w:rPr>
        <w:t>по</w:t>
      </w:r>
      <w:r w:rsidRPr="00E077D5">
        <w:rPr>
          <w:rFonts w:eastAsia="Calibri"/>
          <w:sz w:val="28"/>
          <w:szCs w:val="28"/>
        </w:rPr>
        <w:t xml:space="preserve"> реализаци</w:t>
      </w:r>
      <w:r w:rsidR="001E4B5C" w:rsidRPr="00E077D5">
        <w:rPr>
          <w:rFonts w:eastAsia="Calibri"/>
          <w:sz w:val="28"/>
          <w:szCs w:val="28"/>
        </w:rPr>
        <w:t>и</w:t>
      </w:r>
      <w:r w:rsidRPr="00E077D5">
        <w:rPr>
          <w:rFonts w:eastAsia="Calibri"/>
          <w:sz w:val="28"/>
          <w:szCs w:val="28"/>
        </w:rPr>
        <w:t xml:space="preserve"> проектов комплексного развития сельских территорий </w:t>
      </w:r>
      <w:r w:rsidR="005F57BE">
        <w:rPr>
          <w:rFonts w:eastAsia="Calibri"/>
          <w:sz w:val="28"/>
          <w:szCs w:val="28"/>
        </w:rPr>
        <w:t xml:space="preserve"> </w:t>
      </w:r>
      <w:r w:rsidR="001E4B5C" w:rsidRPr="00E077D5">
        <w:rPr>
          <w:rFonts w:eastAsia="Calibri"/>
          <w:sz w:val="28"/>
          <w:szCs w:val="28"/>
        </w:rPr>
        <w:t xml:space="preserve">было направлено </w:t>
      </w:r>
      <w:r w:rsidR="001E4B5C" w:rsidRPr="007B3EE4">
        <w:rPr>
          <w:rFonts w:eastAsia="Calibri"/>
          <w:b/>
          <w:sz w:val="28"/>
          <w:szCs w:val="28"/>
        </w:rPr>
        <w:t>8 проектов</w:t>
      </w:r>
      <w:r w:rsidR="001E4B5C" w:rsidRPr="00E077D5">
        <w:rPr>
          <w:rFonts w:eastAsia="Calibri"/>
          <w:sz w:val="28"/>
          <w:szCs w:val="28"/>
        </w:rPr>
        <w:t xml:space="preserve"> от муниципальных образований </w:t>
      </w:r>
      <w:r w:rsidR="00F8686F">
        <w:rPr>
          <w:rFonts w:eastAsia="Calibri"/>
          <w:sz w:val="28"/>
          <w:szCs w:val="28"/>
        </w:rPr>
        <w:t xml:space="preserve">региона </w:t>
      </w:r>
      <w:r w:rsidR="001E4B5C" w:rsidRPr="00E077D5">
        <w:rPr>
          <w:rFonts w:eastAsia="Calibri"/>
          <w:sz w:val="28"/>
          <w:szCs w:val="28"/>
        </w:rPr>
        <w:t xml:space="preserve">на общую сумму  </w:t>
      </w:r>
      <w:r w:rsidR="00F8686F">
        <w:rPr>
          <w:rFonts w:eastAsia="Calibri"/>
          <w:sz w:val="28"/>
          <w:szCs w:val="28"/>
        </w:rPr>
        <w:t xml:space="preserve">830 </w:t>
      </w:r>
      <w:r w:rsidR="001E4B5C" w:rsidRPr="00E077D5">
        <w:rPr>
          <w:rFonts w:eastAsia="Calibri"/>
          <w:sz w:val="28"/>
          <w:szCs w:val="28"/>
        </w:rPr>
        <w:t>млн.</w:t>
      </w:r>
      <w:r w:rsidRPr="00E077D5">
        <w:rPr>
          <w:rFonts w:eastAsia="Calibri"/>
          <w:sz w:val="28"/>
          <w:szCs w:val="28"/>
        </w:rPr>
        <w:t xml:space="preserve"> рублей. </w:t>
      </w:r>
      <w:r w:rsidR="001E4B5C" w:rsidRPr="00E077D5">
        <w:rPr>
          <w:rFonts w:eastAsia="Calibri"/>
          <w:sz w:val="28"/>
          <w:szCs w:val="28"/>
        </w:rPr>
        <w:t xml:space="preserve">В конкурсе участвовали 793 заявки из </w:t>
      </w:r>
      <w:r w:rsidR="000430CC">
        <w:rPr>
          <w:rFonts w:eastAsia="Calibri"/>
          <w:sz w:val="28"/>
          <w:szCs w:val="28"/>
        </w:rPr>
        <w:t>74 регионов. Минсельхозом Российской Федерации</w:t>
      </w:r>
      <w:r w:rsidR="001E4B5C" w:rsidRPr="00E077D5">
        <w:rPr>
          <w:rFonts w:eastAsia="Calibri"/>
          <w:sz w:val="28"/>
          <w:szCs w:val="28"/>
        </w:rPr>
        <w:t xml:space="preserve"> </w:t>
      </w:r>
      <w:r w:rsidR="00F8686F">
        <w:rPr>
          <w:rFonts w:eastAsia="Calibri"/>
          <w:sz w:val="28"/>
          <w:szCs w:val="28"/>
        </w:rPr>
        <w:t xml:space="preserve">было </w:t>
      </w:r>
      <w:r w:rsidR="001E4B5C" w:rsidRPr="00E077D5">
        <w:rPr>
          <w:rFonts w:eastAsia="Calibri"/>
          <w:sz w:val="28"/>
          <w:szCs w:val="28"/>
        </w:rPr>
        <w:t xml:space="preserve">отобрано 344 проекта из 61 региона, в том числе </w:t>
      </w:r>
      <w:r w:rsidR="001E4B5C" w:rsidRPr="007B3EE4">
        <w:rPr>
          <w:rFonts w:eastAsia="Calibri"/>
          <w:b/>
          <w:sz w:val="28"/>
          <w:szCs w:val="28"/>
        </w:rPr>
        <w:t>3 из Республики Алтай:</w:t>
      </w:r>
      <w:r w:rsidRPr="007B3EE4">
        <w:rPr>
          <w:rFonts w:eastAsia="Calibri"/>
          <w:b/>
          <w:sz w:val="28"/>
          <w:szCs w:val="28"/>
        </w:rPr>
        <w:t xml:space="preserve"> </w:t>
      </w:r>
    </w:p>
    <w:p w:rsidR="00404AA6" w:rsidRPr="00E077D5" w:rsidRDefault="00E077D5" w:rsidP="00A938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04AA6" w:rsidRPr="00E077D5">
        <w:rPr>
          <w:sz w:val="28"/>
          <w:szCs w:val="28"/>
        </w:rPr>
        <w:t>- строительство сельского клуба</w:t>
      </w:r>
      <w:r w:rsidRPr="00E07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077D5">
        <w:rPr>
          <w:sz w:val="28"/>
          <w:szCs w:val="28"/>
        </w:rPr>
        <w:t xml:space="preserve">приобретение микроавтобуса </w:t>
      </w:r>
      <w:r>
        <w:rPr>
          <w:sz w:val="28"/>
          <w:szCs w:val="28"/>
        </w:rPr>
        <w:t>ГА</w:t>
      </w:r>
      <w:r w:rsidRPr="00E077D5">
        <w:rPr>
          <w:sz w:val="28"/>
          <w:szCs w:val="28"/>
        </w:rPr>
        <w:t>З</w:t>
      </w:r>
      <w:r>
        <w:rPr>
          <w:sz w:val="28"/>
          <w:szCs w:val="28"/>
        </w:rPr>
        <w:t xml:space="preserve"> для клуба</w:t>
      </w:r>
      <w:r w:rsidRPr="00E077D5">
        <w:rPr>
          <w:sz w:val="28"/>
          <w:szCs w:val="28"/>
        </w:rPr>
        <w:t xml:space="preserve">  </w:t>
      </w:r>
      <w:proofErr w:type="gramStart"/>
      <w:r w:rsidR="00404AA6" w:rsidRPr="00E077D5">
        <w:rPr>
          <w:sz w:val="28"/>
          <w:szCs w:val="28"/>
        </w:rPr>
        <w:t>в</w:t>
      </w:r>
      <w:proofErr w:type="gramEnd"/>
      <w:r w:rsidR="00404AA6" w:rsidRPr="00E077D5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="00404AA6" w:rsidRPr="00E077D5">
        <w:rPr>
          <w:sz w:val="28"/>
          <w:szCs w:val="28"/>
        </w:rPr>
        <w:t>Ускуч</w:t>
      </w:r>
      <w:proofErr w:type="spellEnd"/>
      <w:r w:rsidR="00404AA6" w:rsidRPr="00E077D5">
        <w:rPr>
          <w:sz w:val="28"/>
          <w:szCs w:val="28"/>
        </w:rPr>
        <w:t xml:space="preserve"> Чойск</w:t>
      </w:r>
      <w:r>
        <w:rPr>
          <w:sz w:val="28"/>
          <w:szCs w:val="28"/>
        </w:rPr>
        <w:t>ого</w:t>
      </w:r>
      <w:r w:rsidR="00404AA6" w:rsidRPr="00E077D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8686F">
        <w:rPr>
          <w:sz w:val="28"/>
          <w:szCs w:val="28"/>
        </w:rPr>
        <w:t xml:space="preserve"> стоимостью 39,2 млн. рублей</w:t>
      </w:r>
      <w:r w:rsidR="00404AA6" w:rsidRPr="00E077D5">
        <w:rPr>
          <w:sz w:val="28"/>
          <w:szCs w:val="28"/>
        </w:rPr>
        <w:t>;</w:t>
      </w:r>
      <w:r w:rsidR="00922B7B">
        <w:rPr>
          <w:sz w:val="28"/>
          <w:szCs w:val="28"/>
        </w:rPr>
        <w:t xml:space="preserve"> </w:t>
      </w:r>
    </w:p>
    <w:p w:rsidR="00404AA6" w:rsidRPr="00E077D5" w:rsidRDefault="00E077D5" w:rsidP="00A938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AA6" w:rsidRPr="00E077D5">
        <w:rPr>
          <w:sz w:val="28"/>
          <w:szCs w:val="28"/>
        </w:rPr>
        <w:t xml:space="preserve">- строительство детского сада на 60 мест </w:t>
      </w:r>
      <w:r>
        <w:rPr>
          <w:sz w:val="28"/>
          <w:szCs w:val="28"/>
        </w:rPr>
        <w:t xml:space="preserve">и </w:t>
      </w:r>
      <w:r w:rsidRPr="00E077D5">
        <w:rPr>
          <w:sz w:val="28"/>
          <w:szCs w:val="28"/>
        </w:rPr>
        <w:t xml:space="preserve">приобретение автобуса ГАЗ для  сельского дома культуры </w:t>
      </w:r>
      <w:proofErr w:type="gramStart"/>
      <w:r w:rsidR="00404AA6" w:rsidRPr="00E077D5">
        <w:rPr>
          <w:sz w:val="28"/>
          <w:szCs w:val="28"/>
        </w:rPr>
        <w:t>в</w:t>
      </w:r>
      <w:proofErr w:type="gramEnd"/>
      <w:r w:rsidR="00404AA6" w:rsidRPr="00E077D5">
        <w:rPr>
          <w:sz w:val="28"/>
          <w:szCs w:val="28"/>
        </w:rPr>
        <w:t xml:space="preserve"> с. </w:t>
      </w:r>
      <w:proofErr w:type="spellStart"/>
      <w:r w:rsidR="00404AA6" w:rsidRPr="00E077D5">
        <w:rPr>
          <w:sz w:val="28"/>
          <w:szCs w:val="28"/>
        </w:rPr>
        <w:t>Талда</w:t>
      </w:r>
      <w:proofErr w:type="spellEnd"/>
      <w:r w:rsidR="00404AA6" w:rsidRPr="00E077D5">
        <w:rPr>
          <w:sz w:val="28"/>
          <w:szCs w:val="28"/>
        </w:rPr>
        <w:t xml:space="preserve"> </w:t>
      </w:r>
      <w:proofErr w:type="spellStart"/>
      <w:r w:rsidR="00404AA6" w:rsidRPr="00E077D5">
        <w:rPr>
          <w:sz w:val="28"/>
          <w:szCs w:val="28"/>
        </w:rPr>
        <w:t>Усть-Коксинского</w:t>
      </w:r>
      <w:proofErr w:type="spellEnd"/>
      <w:r w:rsidR="00404AA6" w:rsidRPr="00E077D5">
        <w:rPr>
          <w:sz w:val="28"/>
          <w:szCs w:val="28"/>
        </w:rPr>
        <w:t xml:space="preserve"> района</w:t>
      </w:r>
      <w:r w:rsidR="00F8686F">
        <w:rPr>
          <w:sz w:val="28"/>
          <w:szCs w:val="28"/>
        </w:rPr>
        <w:t xml:space="preserve"> стоимостью 121,2 млн. рублей</w:t>
      </w:r>
      <w:r w:rsidR="00404AA6" w:rsidRPr="00E077D5">
        <w:rPr>
          <w:sz w:val="28"/>
          <w:szCs w:val="28"/>
        </w:rPr>
        <w:t>;</w:t>
      </w:r>
    </w:p>
    <w:p w:rsidR="00E077D5" w:rsidRDefault="00E077D5" w:rsidP="00A938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AA6" w:rsidRPr="00E077D5">
        <w:rPr>
          <w:sz w:val="28"/>
          <w:szCs w:val="28"/>
        </w:rPr>
        <w:t xml:space="preserve">- строительство водопроводных сетей </w:t>
      </w:r>
      <w:r>
        <w:rPr>
          <w:sz w:val="28"/>
          <w:szCs w:val="28"/>
        </w:rPr>
        <w:t>в микрорайоне</w:t>
      </w:r>
      <w:r w:rsidR="00404AA6" w:rsidRPr="00E077D5">
        <w:rPr>
          <w:sz w:val="28"/>
          <w:szCs w:val="28"/>
        </w:rPr>
        <w:t xml:space="preserve"> </w:t>
      </w:r>
      <w:r w:rsidR="00A45056">
        <w:rPr>
          <w:sz w:val="28"/>
          <w:szCs w:val="28"/>
        </w:rPr>
        <w:t xml:space="preserve">Г.И. </w:t>
      </w:r>
      <w:proofErr w:type="spellStart"/>
      <w:r w:rsidR="00404AA6" w:rsidRPr="00E077D5">
        <w:rPr>
          <w:sz w:val="28"/>
          <w:szCs w:val="28"/>
        </w:rPr>
        <w:t>Чорос-Гуркина</w:t>
      </w:r>
      <w:proofErr w:type="spellEnd"/>
      <w:r w:rsidR="00404AA6" w:rsidRPr="00E077D5">
        <w:rPr>
          <w:sz w:val="28"/>
          <w:szCs w:val="28"/>
        </w:rPr>
        <w:t xml:space="preserve"> </w:t>
      </w:r>
      <w:proofErr w:type="spellStart"/>
      <w:r w:rsidR="00404AA6" w:rsidRPr="00E077D5">
        <w:rPr>
          <w:sz w:val="28"/>
          <w:szCs w:val="28"/>
        </w:rPr>
        <w:t>с</w:t>
      </w:r>
      <w:proofErr w:type="gramStart"/>
      <w:r w:rsidR="00404AA6" w:rsidRPr="00E077D5">
        <w:rPr>
          <w:sz w:val="28"/>
          <w:szCs w:val="28"/>
        </w:rPr>
        <w:t>.У</w:t>
      </w:r>
      <w:proofErr w:type="gramEnd"/>
      <w:r w:rsidR="00404AA6" w:rsidRPr="00E077D5">
        <w:rPr>
          <w:sz w:val="28"/>
          <w:szCs w:val="28"/>
        </w:rPr>
        <w:t>сть</w:t>
      </w:r>
      <w:proofErr w:type="spellEnd"/>
      <w:r w:rsidR="00404AA6" w:rsidRPr="00E077D5">
        <w:rPr>
          <w:sz w:val="28"/>
          <w:szCs w:val="28"/>
        </w:rPr>
        <w:t>-Кан</w:t>
      </w:r>
      <w:r>
        <w:rPr>
          <w:sz w:val="28"/>
          <w:szCs w:val="28"/>
        </w:rPr>
        <w:t xml:space="preserve"> </w:t>
      </w:r>
      <w:r w:rsidR="00404AA6" w:rsidRPr="00E077D5">
        <w:rPr>
          <w:sz w:val="28"/>
          <w:szCs w:val="28"/>
        </w:rPr>
        <w:t xml:space="preserve"> </w:t>
      </w:r>
      <w:proofErr w:type="spellStart"/>
      <w:r w:rsidR="00404AA6" w:rsidRPr="00E077D5">
        <w:rPr>
          <w:sz w:val="28"/>
          <w:szCs w:val="28"/>
        </w:rPr>
        <w:t>Усть-Канского</w:t>
      </w:r>
      <w:proofErr w:type="spellEnd"/>
      <w:r w:rsidR="00404AA6" w:rsidRPr="00E077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</w:t>
      </w:r>
      <w:r w:rsidR="00404AA6" w:rsidRPr="00E077D5">
        <w:rPr>
          <w:sz w:val="28"/>
          <w:szCs w:val="28"/>
        </w:rPr>
        <w:t xml:space="preserve"> приобретение автобуса ПАЗ Вектор для МБОУ "</w:t>
      </w:r>
      <w:proofErr w:type="spellStart"/>
      <w:r w:rsidR="00404AA6" w:rsidRPr="00E077D5">
        <w:rPr>
          <w:sz w:val="28"/>
          <w:szCs w:val="28"/>
        </w:rPr>
        <w:t>Усть-Канская</w:t>
      </w:r>
      <w:proofErr w:type="spellEnd"/>
      <w:r w:rsidR="00404AA6" w:rsidRPr="00E077D5">
        <w:rPr>
          <w:sz w:val="28"/>
          <w:szCs w:val="28"/>
        </w:rPr>
        <w:t xml:space="preserve"> СОШ им. Ч.К. </w:t>
      </w:r>
      <w:proofErr w:type="spellStart"/>
      <w:r w:rsidR="00404AA6" w:rsidRPr="00E077D5">
        <w:rPr>
          <w:sz w:val="28"/>
          <w:szCs w:val="28"/>
        </w:rPr>
        <w:t>Кыдрашева</w:t>
      </w:r>
      <w:proofErr w:type="spellEnd"/>
      <w:r w:rsidR="00404AA6" w:rsidRPr="00E077D5">
        <w:rPr>
          <w:sz w:val="28"/>
          <w:szCs w:val="28"/>
        </w:rPr>
        <w:t>"</w:t>
      </w:r>
      <w:r w:rsidR="00F8686F">
        <w:rPr>
          <w:sz w:val="28"/>
          <w:szCs w:val="28"/>
        </w:rPr>
        <w:t xml:space="preserve"> стоимостью 35,5 млн. рублей</w:t>
      </w:r>
      <w:r w:rsidR="00741C91">
        <w:rPr>
          <w:sz w:val="28"/>
          <w:szCs w:val="28"/>
        </w:rPr>
        <w:t>.</w:t>
      </w:r>
    </w:p>
    <w:p w:rsidR="00404AA6" w:rsidRDefault="00F7650C" w:rsidP="00A9387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Стоимость трех отобранных проектов составила 1</w:t>
      </w:r>
      <w:r w:rsidR="00F8686F">
        <w:rPr>
          <w:sz w:val="28"/>
          <w:szCs w:val="28"/>
        </w:rPr>
        <w:t>96,0</w:t>
      </w:r>
      <w:r>
        <w:rPr>
          <w:sz w:val="28"/>
          <w:szCs w:val="28"/>
        </w:rPr>
        <w:t xml:space="preserve"> млн. рублей</w:t>
      </w:r>
      <w:r w:rsidR="00F8686F">
        <w:rPr>
          <w:sz w:val="28"/>
          <w:szCs w:val="28"/>
        </w:rPr>
        <w:t xml:space="preserve">, в том числе </w:t>
      </w:r>
      <w:r w:rsidR="00946C89">
        <w:rPr>
          <w:sz w:val="28"/>
          <w:szCs w:val="28"/>
        </w:rPr>
        <w:t xml:space="preserve">финансирование </w:t>
      </w:r>
      <w:r w:rsidR="00F8686F">
        <w:rPr>
          <w:sz w:val="28"/>
          <w:szCs w:val="28"/>
        </w:rPr>
        <w:t xml:space="preserve">из средств федерального бюджета </w:t>
      </w:r>
      <w:r w:rsidR="00946C89">
        <w:rPr>
          <w:sz w:val="28"/>
          <w:szCs w:val="28"/>
        </w:rPr>
        <w:t xml:space="preserve">составит </w:t>
      </w:r>
      <w:r w:rsidR="00F8686F">
        <w:rPr>
          <w:sz w:val="28"/>
          <w:szCs w:val="28"/>
        </w:rPr>
        <w:t>187,3 млн. рублей, 4,5 млн. рублей – внебюджетные источники</w:t>
      </w:r>
      <w:r>
        <w:rPr>
          <w:sz w:val="28"/>
          <w:szCs w:val="28"/>
        </w:rPr>
        <w:t xml:space="preserve">. Строительство объектов и приобретение автомобилей </w:t>
      </w:r>
      <w:r w:rsidR="00F8686F">
        <w:rPr>
          <w:sz w:val="28"/>
          <w:szCs w:val="28"/>
        </w:rPr>
        <w:t>были запланированы</w:t>
      </w:r>
      <w:r>
        <w:rPr>
          <w:sz w:val="28"/>
          <w:szCs w:val="28"/>
        </w:rPr>
        <w:t xml:space="preserve"> </w:t>
      </w:r>
      <w:r w:rsidR="00F8686F">
        <w:rPr>
          <w:sz w:val="28"/>
          <w:szCs w:val="28"/>
        </w:rPr>
        <w:t xml:space="preserve"> на 2021 </w:t>
      </w:r>
      <w:r>
        <w:rPr>
          <w:sz w:val="28"/>
          <w:szCs w:val="28"/>
        </w:rPr>
        <w:t xml:space="preserve">год. Однако, </w:t>
      </w:r>
      <w:r w:rsidRPr="007B3EE4">
        <w:rPr>
          <w:b/>
          <w:sz w:val="28"/>
          <w:szCs w:val="28"/>
        </w:rPr>
        <w:t>в связи с сокращением финансирования государственной программы на федеральном уровне</w:t>
      </w:r>
      <w:r>
        <w:rPr>
          <w:sz w:val="28"/>
          <w:szCs w:val="28"/>
        </w:rPr>
        <w:t>,</w:t>
      </w:r>
      <w:r w:rsidR="00F8686F">
        <w:rPr>
          <w:sz w:val="28"/>
          <w:szCs w:val="28"/>
        </w:rPr>
        <w:t xml:space="preserve"> из </w:t>
      </w:r>
      <w:r w:rsidR="00F8686F" w:rsidRPr="007B3EE4">
        <w:rPr>
          <w:b/>
          <w:sz w:val="28"/>
          <w:szCs w:val="28"/>
        </w:rPr>
        <w:t xml:space="preserve">344 </w:t>
      </w:r>
      <w:r w:rsidR="00F8686F">
        <w:rPr>
          <w:sz w:val="28"/>
          <w:szCs w:val="28"/>
        </w:rPr>
        <w:t xml:space="preserve">проектов-победителей в следующем году будет реализовано </w:t>
      </w:r>
      <w:r w:rsidR="00F8686F" w:rsidRPr="007B3EE4">
        <w:rPr>
          <w:b/>
          <w:sz w:val="28"/>
          <w:szCs w:val="28"/>
        </w:rPr>
        <w:t>только 88 проектов</w:t>
      </w:r>
      <w:r w:rsidR="007B3EE4" w:rsidRPr="007B3EE4">
        <w:rPr>
          <w:b/>
          <w:sz w:val="28"/>
          <w:szCs w:val="28"/>
        </w:rPr>
        <w:t>,</w:t>
      </w:r>
      <w:r w:rsidR="007B3EE4">
        <w:rPr>
          <w:sz w:val="28"/>
          <w:szCs w:val="28"/>
        </w:rPr>
        <w:t xml:space="preserve"> что составляет </w:t>
      </w:r>
      <w:r w:rsidR="00F8686F" w:rsidRPr="007B3EE4">
        <w:rPr>
          <w:b/>
          <w:sz w:val="28"/>
          <w:szCs w:val="28"/>
        </w:rPr>
        <w:t>26%</w:t>
      </w:r>
      <w:r w:rsidR="007B3EE4" w:rsidRPr="007B3EE4">
        <w:rPr>
          <w:b/>
          <w:sz w:val="28"/>
          <w:szCs w:val="28"/>
        </w:rPr>
        <w:t xml:space="preserve"> </w:t>
      </w:r>
      <w:r w:rsidR="007B3EE4">
        <w:rPr>
          <w:sz w:val="28"/>
          <w:szCs w:val="28"/>
        </w:rPr>
        <w:t>от запланированных объектов</w:t>
      </w:r>
      <w:r w:rsidR="00F8686F">
        <w:rPr>
          <w:sz w:val="28"/>
          <w:szCs w:val="28"/>
        </w:rPr>
        <w:t>. Финансирование проектов</w:t>
      </w:r>
      <w:r>
        <w:rPr>
          <w:sz w:val="28"/>
          <w:szCs w:val="28"/>
        </w:rPr>
        <w:t xml:space="preserve"> Республики Алтай </w:t>
      </w:r>
      <w:r w:rsidR="00F8686F">
        <w:rPr>
          <w:sz w:val="28"/>
          <w:szCs w:val="28"/>
        </w:rPr>
        <w:t>перенесено</w:t>
      </w:r>
      <w:r>
        <w:rPr>
          <w:sz w:val="28"/>
          <w:szCs w:val="28"/>
        </w:rPr>
        <w:t xml:space="preserve"> на 2022 год.</w:t>
      </w:r>
      <w:r w:rsidR="00532D35">
        <w:rPr>
          <w:rFonts w:eastAsia="Calibri"/>
          <w:sz w:val="28"/>
          <w:szCs w:val="28"/>
        </w:rPr>
        <w:t xml:space="preserve"> </w:t>
      </w:r>
    </w:p>
    <w:p w:rsidR="00A93871" w:rsidRDefault="007B3EE4" w:rsidP="00A9387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Уважаемые главы, хочу обратить Ваше внимание на приоритетность в критериях отбора конкурса государственной программы «Современный облик сельских территорий».</w:t>
      </w:r>
      <w:r w:rsidR="00B152F6">
        <w:rPr>
          <w:rFonts w:eastAsia="Calibri"/>
          <w:sz w:val="28"/>
          <w:szCs w:val="28"/>
        </w:rPr>
        <w:t xml:space="preserve"> Так, </w:t>
      </w:r>
      <w:r w:rsidR="005F57BE">
        <w:rPr>
          <w:rFonts w:eastAsia="Calibri"/>
          <w:sz w:val="28"/>
          <w:szCs w:val="28"/>
        </w:rPr>
        <w:t xml:space="preserve">мероприятия по </w:t>
      </w:r>
      <w:r w:rsidR="00B152F6">
        <w:rPr>
          <w:rFonts w:eastAsia="Calibri"/>
          <w:sz w:val="28"/>
          <w:szCs w:val="28"/>
        </w:rPr>
        <w:t xml:space="preserve"> </w:t>
      </w:r>
      <w:r w:rsidR="00B152F6" w:rsidRPr="005F57BE">
        <w:rPr>
          <w:rFonts w:eastAsia="Calibri"/>
          <w:b/>
          <w:sz w:val="28"/>
          <w:szCs w:val="28"/>
        </w:rPr>
        <w:t>строительств</w:t>
      </w:r>
      <w:r w:rsidR="005F57BE">
        <w:rPr>
          <w:rFonts w:eastAsia="Calibri"/>
          <w:b/>
          <w:sz w:val="28"/>
          <w:szCs w:val="28"/>
        </w:rPr>
        <w:t>у</w:t>
      </w:r>
      <w:r w:rsidR="00B152F6" w:rsidRPr="005F57BE">
        <w:rPr>
          <w:rFonts w:eastAsia="Calibri"/>
          <w:b/>
          <w:sz w:val="28"/>
          <w:szCs w:val="28"/>
        </w:rPr>
        <w:t xml:space="preserve"> </w:t>
      </w:r>
      <w:r w:rsidR="00B152F6">
        <w:rPr>
          <w:rFonts w:eastAsia="Calibri"/>
          <w:sz w:val="28"/>
          <w:szCs w:val="28"/>
        </w:rPr>
        <w:t>получают 40 баллов, в то время</w:t>
      </w:r>
      <w:proofErr w:type="gramStart"/>
      <w:r w:rsidR="00B152F6">
        <w:rPr>
          <w:rFonts w:eastAsia="Calibri"/>
          <w:sz w:val="28"/>
          <w:szCs w:val="28"/>
        </w:rPr>
        <w:t>,</w:t>
      </w:r>
      <w:proofErr w:type="gramEnd"/>
      <w:r w:rsidR="00B152F6">
        <w:rPr>
          <w:rFonts w:eastAsia="Calibri"/>
          <w:sz w:val="28"/>
          <w:szCs w:val="28"/>
        </w:rPr>
        <w:t xml:space="preserve"> как </w:t>
      </w:r>
      <w:r w:rsidR="005F57BE">
        <w:rPr>
          <w:rFonts w:eastAsia="Calibri"/>
          <w:sz w:val="28"/>
          <w:szCs w:val="28"/>
        </w:rPr>
        <w:t xml:space="preserve">мероприятия по </w:t>
      </w:r>
      <w:r w:rsidR="00B152F6" w:rsidRPr="005F57BE">
        <w:rPr>
          <w:rFonts w:eastAsia="Calibri"/>
          <w:b/>
          <w:sz w:val="28"/>
          <w:szCs w:val="28"/>
        </w:rPr>
        <w:t>приобретени</w:t>
      </w:r>
      <w:r w:rsidR="005F57BE">
        <w:rPr>
          <w:rFonts w:eastAsia="Calibri"/>
          <w:b/>
          <w:sz w:val="28"/>
          <w:szCs w:val="28"/>
        </w:rPr>
        <w:t>ю</w:t>
      </w:r>
      <w:r w:rsidR="00B152F6" w:rsidRPr="005F57BE">
        <w:rPr>
          <w:rFonts w:eastAsia="Calibri"/>
          <w:b/>
          <w:sz w:val="28"/>
          <w:szCs w:val="28"/>
        </w:rPr>
        <w:t xml:space="preserve"> автомобиля</w:t>
      </w:r>
      <w:r w:rsidR="00B152F6">
        <w:rPr>
          <w:rFonts w:eastAsia="Calibri"/>
          <w:sz w:val="28"/>
          <w:szCs w:val="28"/>
        </w:rPr>
        <w:t xml:space="preserve"> – только 10 и снижа</w:t>
      </w:r>
      <w:r w:rsidR="005F57BE">
        <w:rPr>
          <w:rFonts w:eastAsia="Calibri"/>
          <w:sz w:val="28"/>
          <w:szCs w:val="28"/>
        </w:rPr>
        <w:t>ю</w:t>
      </w:r>
      <w:r w:rsidR="00B152F6">
        <w:rPr>
          <w:rFonts w:eastAsia="Calibri"/>
          <w:sz w:val="28"/>
          <w:szCs w:val="28"/>
        </w:rPr>
        <w:t xml:space="preserve">т итоговые баллы по заявке. Объекты </w:t>
      </w:r>
      <w:r w:rsidR="00B152F6" w:rsidRPr="005F57BE">
        <w:rPr>
          <w:rFonts w:eastAsia="Calibri"/>
          <w:b/>
          <w:sz w:val="28"/>
          <w:szCs w:val="28"/>
        </w:rPr>
        <w:t>коммунальной структуры</w:t>
      </w:r>
      <w:r w:rsidR="00B152F6">
        <w:rPr>
          <w:rFonts w:eastAsia="Calibri"/>
          <w:sz w:val="28"/>
          <w:szCs w:val="28"/>
        </w:rPr>
        <w:t xml:space="preserve"> получают более высокие баллы, </w:t>
      </w:r>
      <w:r w:rsidR="00B152F6" w:rsidRPr="005F57BE">
        <w:rPr>
          <w:rFonts w:eastAsia="Calibri"/>
          <w:b/>
          <w:sz w:val="28"/>
          <w:szCs w:val="28"/>
        </w:rPr>
        <w:t>чем социальные объекты</w:t>
      </w:r>
      <w:r w:rsidR="00B152F6">
        <w:rPr>
          <w:rFonts w:eastAsia="Calibri"/>
          <w:sz w:val="28"/>
          <w:szCs w:val="28"/>
        </w:rPr>
        <w:t>. Очень важно при формировании заявочной документации стремиться к соблюдению требований о комплексности  развития сельских территорий и по возможности  включать в нее не менее трех проектов</w:t>
      </w:r>
      <w:r w:rsidR="000F709D">
        <w:rPr>
          <w:rFonts w:eastAsia="Calibri"/>
          <w:sz w:val="28"/>
          <w:szCs w:val="28"/>
        </w:rPr>
        <w:t xml:space="preserve">, в том числе </w:t>
      </w:r>
      <w:r w:rsidR="00B464DE">
        <w:rPr>
          <w:rFonts w:eastAsia="Calibri"/>
          <w:sz w:val="28"/>
          <w:szCs w:val="28"/>
        </w:rPr>
        <w:t xml:space="preserve">на </w:t>
      </w:r>
      <w:r w:rsidR="000F709D">
        <w:rPr>
          <w:rFonts w:eastAsia="Calibri"/>
          <w:sz w:val="28"/>
          <w:szCs w:val="28"/>
        </w:rPr>
        <w:t>строительство или капитальный ремонт объектов коммунальной инфраструктуры.</w:t>
      </w:r>
      <w:r w:rsidR="00605EF6">
        <w:rPr>
          <w:rFonts w:eastAsia="Calibri"/>
          <w:sz w:val="28"/>
          <w:szCs w:val="28"/>
        </w:rPr>
        <w:t xml:space="preserve"> Справедливости ради необходимо отметить, что большинство заявок, участвовавших в конкурсе в текущем году, было представлено </w:t>
      </w:r>
      <w:r w:rsidR="00B464DE">
        <w:rPr>
          <w:rFonts w:eastAsia="Calibri"/>
          <w:sz w:val="28"/>
          <w:szCs w:val="28"/>
        </w:rPr>
        <w:t xml:space="preserve">строительством либо капитальным ремонтом </w:t>
      </w:r>
      <w:r w:rsidR="00605EF6" w:rsidRPr="00543E84">
        <w:rPr>
          <w:rFonts w:eastAsia="Calibri"/>
          <w:b/>
          <w:sz w:val="28"/>
          <w:szCs w:val="28"/>
        </w:rPr>
        <w:t>одн</w:t>
      </w:r>
      <w:r w:rsidR="00B464DE">
        <w:rPr>
          <w:rFonts w:eastAsia="Calibri"/>
          <w:b/>
          <w:sz w:val="28"/>
          <w:szCs w:val="28"/>
        </w:rPr>
        <w:t>ого</w:t>
      </w:r>
      <w:r w:rsidR="00605EF6" w:rsidRPr="00543E84">
        <w:rPr>
          <w:rFonts w:eastAsia="Calibri"/>
          <w:b/>
          <w:sz w:val="28"/>
          <w:szCs w:val="28"/>
        </w:rPr>
        <w:t xml:space="preserve"> объект</w:t>
      </w:r>
      <w:r w:rsidR="00B464DE">
        <w:rPr>
          <w:rFonts w:eastAsia="Calibri"/>
          <w:b/>
          <w:sz w:val="28"/>
          <w:szCs w:val="28"/>
        </w:rPr>
        <w:t>а</w:t>
      </w:r>
      <w:r w:rsidR="00605EF6" w:rsidRPr="00543E84">
        <w:rPr>
          <w:rFonts w:eastAsia="Calibri"/>
          <w:b/>
          <w:sz w:val="28"/>
          <w:szCs w:val="28"/>
        </w:rPr>
        <w:t xml:space="preserve"> и приобретением автомобиля</w:t>
      </w:r>
      <w:r w:rsidR="00605EF6">
        <w:rPr>
          <w:rFonts w:eastAsia="Calibri"/>
          <w:sz w:val="28"/>
          <w:szCs w:val="28"/>
        </w:rPr>
        <w:t xml:space="preserve"> для  нужд</w:t>
      </w:r>
      <w:r w:rsidR="00543E84">
        <w:rPr>
          <w:rFonts w:eastAsia="Calibri"/>
          <w:sz w:val="28"/>
          <w:szCs w:val="28"/>
        </w:rPr>
        <w:t xml:space="preserve"> общеобразовательных учреждений, учреждений культуры и здравоохранения.</w:t>
      </w:r>
      <w:r w:rsidR="00605EF6">
        <w:rPr>
          <w:rFonts w:eastAsia="Calibri"/>
          <w:sz w:val="28"/>
          <w:szCs w:val="28"/>
        </w:rPr>
        <w:t xml:space="preserve"> Данный факт объясняется отсутствием в м</w:t>
      </w:r>
      <w:r w:rsidR="00543E84">
        <w:rPr>
          <w:rFonts w:eastAsia="Calibri"/>
          <w:sz w:val="28"/>
          <w:szCs w:val="28"/>
        </w:rPr>
        <w:t xml:space="preserve">униципальных бюджетах достаточного объема средств для разработки проектно-сметной документации и проведения государственной экспертизы. Для  увеличения объема бюджетных средств, направленных на эти цели, в </w:t>
      </w:r>
      <w:r w:rsidR="00543E84" w:rsidRPr="00BB2106">
        <w:rPr>
          <w:rFonts w:eastAsia="Calibri"/>
          <w:sz w:val="28"/>
          <w:szCs w:val="28"/>
        </w:rPr>
        <w:t>индивидуальн</w:t>
      </w:r>
      <w:r w:rsidR="00543E84">
        <w:rPr>
          <w:rFonts w:eastAsia="Calibri"/>
          <w:sz w:val="28"/>
          <w:szCs w:val="28"/>
        </w:rPr>
        <w:t>ую программу</w:t>
      </w:r>
      <w:r w:rsidR="00543E84" w:rsidRPr="00BB2106">
        <w:rPr>
          <w:rFonts w:eastAsia="Calibri"/>
          <w:sz w:val="28"/>
          <w:szCs w:val="28"/>
        </w:rPr>
        <w:t xml:space="preserve"> </w:t>
      </w:r>
      <w:r w:rsidR="00543E84">
        <w:rPr>
          <w:rFonts w:eastAsia="Calibri"/>
          <w:sz w:val="28"/>
          <w:szCs w:val="28"/>
        </w:rPr>
        <w:t>социально-экономического развития Республики Алтай</w:t>
      </w:r>
      <w:r w:rsidR="00B464DE">
        <w:rPr>
          <w:rFonts w:eastAsia="Calibri"/>
          <w:sz w:val="28"/>
          <w:szCs w:val="28"/>
        </w:rPr>
        <w:t xml:space="preserve">, утвержденную в 2020 году, </w:t>
      </w:r>
      <w:r w:rsidR="00543E84">
        <w:rPr>
          <w:rFonts w:eastAsia="Calibri"/>
          <w:sz w:val="28"/>
          <w:szCs w:val="28"/>
        </w:rPr>
        <w:t xml:space="preserve"> было включено </w:t>
      </w:r>
      <w:r w:rsidR="00543E84" w:rsidRPr="00543E84">
        <w:rPr>
          <w:rFonts w:eastAsia="Calibri"/>
          <w:b/>
          <w:sz w:val="28"/>
          <w:szCs w:val="28"/>
        </w:rPr>
        <w:t>мероприятие по разработке ПСД</w:t>
      </w:r>
      <w:r w:rsidR="00543E84">
        <w:rPr>
          <w:rFonts w:eastAsia="Calibri"/>
          <w:sz w:val="28"/>
          <w:szCs w:val="28"/>
        </w:rPr>
        <w:t xml:space="preserve">, общий объем </w:t>
      </w:r>
      <w:proofErr w:type="gramStart"/>
      <w:r w:rsidR="00543E84">
        <w:rPr>
          <w:rFonts w:eastAsia="Calibri"/>
          <w:sz w:val="28"/>
          <w:szCs w:val="28"/>
        </w:rPr>
        <w:t>финансирования</w:t>
      </w:r>
      <w:proofErr w:type="gramEnd"/>
      <w:r w:rsidR="00543E84">
        <w:rPr>
          <w:rFonts w:eastAsia="Calibri"/>
          <w:sz w:val="28"/>
          <w:szCs w:val="28"/>
        </w:rPr>
        <w:t xml:space="preserve"> которого за период с 2020 по 2024 годы составит 180,0 млн. рублей. Лимит  текущего года составил 20,2 млн. рублей. </w:t>
      </w:r>
      <w:r w:rsidR="00A93871">
        <w:rPr>
          <w:rFonts w:eastAsia="Calibri"/>
          <w:sz w:val="28"/>
          <w:szCs w:val="28"/>
        </w:rPr>
        <w:t>Завершены работы по проектированию:</w:t>
      </w:r>
    </w:p>
    <w:p w:rsidR="00543E84" w:rsidRDefault="00A93871" w:rsidP="00A938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 трех объектов в </w:t>
      </w:r>
      <w:proofErr w:type="spellStart"/>
      <w:r>
        <w:rPr>
          <w:rFonts w:eastAsia="Calibri"/>
          <w:sz w:val="28"/>
          <w:szCs w:val="28"/>
        </w:rPr>
        <w:t>Чойском</w:t>
      </w:r>
      <w:proofErr w:type="spellEnd"/>
      <w:r>
        <w:rPr>
          <w:rFonts w:eastAsia="Calibri"/>
          <w:sz w:val="28"/>
          <w:szCs w:val="28"/>
        </w:rPr>
        <w:t xml:space="preserve"> районе: с</w:t>
      </w:r>
      <w:r w:rsidR="007109C1">
        <w:rPr>
          <w:sz w:val="28"/>
          <w:szCs w:val="28"/>
        </w:rPr>
        <w:t>троительство</w:t>
      </w:r>
      <w:r w:rsidR="00543E84" w:rsidRPr="00BC7945">
        <w:rPr>
          <w:sz w:val="28"/>
          <w:szCs w:val="28"/>
        </w:rPr>
        <w:t xml:space="preserve"> водопроводных сетей</w:t>
      </w:r>
      <w:r>
        <w:rPr>
          <w:sz w:val="28"/>
          <w:szCs w:val="28"/>
        </w:rPr>
        <w:t xml:space="preserve">, дома культуры и детского сада </w:t>
      </w:r>
      <w:r w:rsidR="00543E84" w:rsidRPr="00BC7945">
        <w:rPr>
          <w:sz w:val="28"/>
          <w:szCs w:val="28"/>
        </w:rPr>
        <w:t xml:space="preserve">  в с.</w:t>
      </w:r>
      <w:r>
        <w:rPr>
          <w:sz w:val="28"/>
          <w:szCs w:val="28"/>
        </w:rPr>
        <w:t xml:space="preserve"> </w:t>
      </w:r>
      <w:proofErr w:type="spellStart"/>
      <w:r w:rsidR="00543E84" w:rsidRPr="00BC7945">
        <w:rPr>
          <w:sz w:val="28"/>
          <w:szCs w:val="28"/>
        </w:rPr>
        <w:t>Каракокша</w:t>
      </w:r>
      <w:proofErr w:type="spellEnd"/>
      <w:r>
        <w:rPr>
          <w:sz w:val="28"/>
          <w:szCs w:val="28"/>
        </w:rPr>
        <w:t>;</w:t>
      </w:r>
    </w:p>
    <w:p w:rsidR="00543E84" w:rsidRPr="00BC7945" w:rsidRDefault="00A93871" w:rsidP="00A938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трех объектов в </w:t>
      </w:r>
      <w:proofErr w:type="spellStart"/>
      <w:r>
        <w:rPr>
          <w:sz w:val="28"/>
          <w:szCs w:val="28"/>
        </w:rPr>
        <w:t>Шебалинском</w:t>
      </w:r>
      <w:proofErr w:type="spellEnd"/>
      <w:r>
        <w:rPr>
          <w:sz w:val="28"/>
          <w:szCs w:val="28"/>
        </w:rPr>
        <w:t xml:space="preserve"> районе: с</w:t>
      </w:r>
      <w:r w:rsidR="007109C1">
        <w:rPr>
          <w:sz w:val="28"/>
          <w:szCs w:val="28"/>
        </w:rPr>
        <w:t>троительство</w:t>
      </w:r>
      <w:r w:rsidR="00543E84" w:rsidRPr="00BC7945">
        <w:rPr>
          <w:sz w:val="28"/>
          <w:szCs w:val="28"/>
        </w:rPr>
        <w:t xml:space="preserve"> детского сада</w:t>
      </w:r>
      <w:r>
        <w:rPr>
          <w:sz w:val="28"/>
          <w:szCs w:val="28"/>
        </w:rPr>
        <w:t>, водопровода и к</w:t>
      </w:r>
      <w:r w:rsidR="00543E84" w:rsidRPr="00BC7945">
        <w:rPr>
          <w:sz w:val="28"/>
          <w:szCs w:val="28"/>
        </w:rPr>
        <w:t>апитальн</w:t>
      </w:r>
      <w:r w:rsidR="00B464DE">
        <w:rPr>
          <w:sz w:val="28"/>
          <w:szCs w:val="28"/>
        </w:rPr>
        <w:t>ого</w:t>
      </w:r>
      <w:r w:rsidR="00543E84" w:rsidRPr="00BC7945">
        <w:rPr>
          <w:sz w:val="28"/>
          <w:szCs w:val="28"/>
        </w:rPr>
        <w:t xml:space="preserve"> ремонт</w:t>
      </w:r>
      <w:r w:rsidR="00B464DE">
        <w:rPr>
          <w:sz w:val="28"/>
          <w:szCs w:val="28"/>
        </w:rPr>
        <w:t>а</w:t>
      </w:r>
      <w:r w:rsidR="00543E84" w:rsidRPr="00BC7945">
        <w:rPr>
          <w:sz w:val="28"/>
          <w:szCs w:val="28"/>
        </w:rPr>
        <w:t xml:space="preserve"> школы в с.Черга</w:t>
      </w:r>
      <w:r w:rsidR="00543E84">
        <w:rPr>
          <w:sz w:val="28"/>
          <w:szCs w:val="28"/>
        </w:rPr>
        <w:t>.</w:t>
      </w:r>
    </w:p>
    <w:p w:rsidR="00A93871" w:rsidRDefault="00A93871" w:rsidP="00A938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Начаты работы по разработке проект</w:t>
      </w:r>
      <w:r w:rsidR="00B464DE">
        <w:rPr>
          <w:sz w:val="28"/>
          <w:szCs w:val="28"/>
        </w:rPr>
        <w:t>а</w:t>
      </w:r>
      <w:r>
        <w:rPr>
          <w:sz w:val="28"/>
          <w:szCs w:val="28"/>
        </w:rPr>
        <w:t xml:space="preserve"> на с</w:t>
      </w:r>
      <w:r w:rsidRPr="00BC7945">
        <w:rPr>
          <w:sz w:val="28"/>
          <w:szCs w:val="28"/>
        </w:rPr>
        <w:t>троительство школы в с.</w:t>
      </w:r>
      <w:r>
        <w:rPr>
          <w:sz w:val="28"/>
          <w:szCs w:val="28"/>
        </w:rPr>
        <w:t xml:space="preserve"> </w:t>
      </w:r>
      <w:r w:rsidRPr="00BC7945">
        <w:rPr>
          <w:sz w:val="28"/>
          <w:szCs w:val="28"/>
        </w:rPr>
        <w:t>Беляши, Кош-</w:t>
      </w:r>
      <w:proofErr w:type="spellStart"/>
      <w:r w:rsidRPr="00BC7945">
        <w:rPr>
          <w:sz w:val="28"/>
          <w:szCs w:val="28"/>
        </w:rPr>
        <w:t>Агачского</w:t>
      </w:r>
      <w:proofErr w:type="spellEnd"/>
      <w:r w:rsidRPr="00BC794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В 2021 году  предусмотрено финансирование проектных  работ  на капитальный ремонт детского сада и дома культуры в этом же селе. Также на следующий год в рамках программы будет разработана документация на </w:t>
      </w:r>
      <w:r w:rsidR="00D055DA">
        <w:rPr>
          <w:sz w:val="28"/>
          <w:szCs w:val="28"/>
        </w:rPr>
        <w:t>строительство трех объектов в Дмитриевском с</w:t>
      </w:r>
      <w:r w:rsidR="00B464DE">
        <w:rPr>
          <w:sz w:val="28"/>
          <w:szCs w:val="28"/>
        </w:rPr>
        <w:t xml:space="preserve">ельском поселении: </w:t>
      </w:r>
      <w:r w:rsidR="00D055DA">
        <w:rPr>
          <w:sz w:val="28"/>
          <w:szCs w:val="28"/>
        </w:rPr>
        <w:t xml:space="preserve"> школы на 100 мест и водопровода в  с. Дмитриевка,  школы на 40 мест в с. </w:t>
      </w:r>
      <w:proofErr w:type="spellStart"/>
      <w:r w:rsidR="00D055DA">
        <w:rPr>
          <w:sz w:val="28"/>
          <w:szCs w:val="28"/>
        </w:rPr>
        <w:t>Удаловка</w:t>
      </w:r>
      <w:proofErr w:type="spellEnd"/>
      <w:r w:rsidR="00D055DA">
        <w:rPr>
          <w:sz w:val="28"/>
          <w:szCs w:val="28"/>
        </w:rPr>
        <w:t>.</w:t>
      </w:r>
    </w:p>
    <w:p w:rsidR="00543E84" w:rsidRPr="00BB2106" w:rsidRDefault="00543E84" w:rsidP="00A9387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E4D07" w:rsidRDefault="00D055DA" w:rsidP="001E4D0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45A53">
        <w:rPr>
          <w:rFonts w:eastAsia="Calibri"/>
          <w:sz w:val="28"/>
          <w:szCs w:val="28"/>
        </w:rPr>
        <w:t>В завершении хочется отметить,</w:t>
      </w:r>
      <w:bookmarkStart w:id="0" w:name="_GoBack"/>
      <w:bookmarkEnd w:id="0"/>
      <w:r w:rsidR="00A91D7A">
        <w:rPr>
          <w:rFonts w:eastAsia="Calibri"/>
          <w:sz w:val="28"/>
          <w:szCs w:val="28"/>
        </w:rPr>
        <w:t xml:space="preserve"> что государственная программа «Комплексное развитие сельских территорий» была разработана и утверждена с целью </w:t>
      </w:r>
      <w:r w:rsidR="00A91D7A" w:rsidRPr="00A91D7A">
        <w:rPr>
          <w:rFonts w:eastAsia="Calibri"/>
          <w:b/>
          <w:sz w:val="28"/>
          <w:szCs w:val="28"/>
        </w:rPr>
        <w:t>повышения общей доли благоустроенных жилых помещений</w:t>
      </w:r>
      <w:r w:rsidR="00A91D7A">
        <w:rPr>
          <w:rFonts w:eastAsia="Calibri"/>
          <w:sz w:val="28"/>
          <w:szCs w:val="28"/>
        </w:rPr>
        <w:t xml:space="preserve"> в сельских населенных пунктах, </w:t>
      </w:r>
      <w:r w:rsidR="00A91D7A" w:rsidRPr="00A91D7A">
        <w:rPr>
          <w:rFonts w:eastAsia="Calibri"/>
          <w:b/>
          <w:sz w:val="28"/>
          <w:szCs w:val="28"/>
        </w:rPr>
        <w:t>сохранения доли сельского населения</w:t>
      </w:r>
      <w:r w:rsidR="00A91D7A">
        <w:rPr>
          <w:rFonts w:eastAsia="Calibri"/>
          <w:sz w:val="28"/>
          <w:szCs w:val="28"/>
        </w:rPr>
        <w:t xml:space="preserve"> в общей численности населения Российской Федерации. </w:t>
      </w:r>
      <w:r w:rsidR="001E4D07">
        <w:rPr>
          <w:rFonts w:eastAsia="Calibri"/>
          <w:sz w:val="28"/>
          <w:szCs w:val="28"/>
        </w:rPr>
        <w:t>Результаты реализации</w:t>
      </w:r>
      <w:r w:rsidR="00A91D7A">
        <w:rPr>
          <w:rFonts w:eastAsia="Calibri"/>
          <w:sz w:val="28"/>
          <w:szCs w:val="28"/>
        </w:rPr>
        <w:t xml:space="preserve"> мероприятий </w:t>
      </w:r>
      <w:r w:rsidR="001E4D07">
        <w:rPr>
          <w:rFonts w:eastAsia="Calibri"/>
          <w:sz w:val="28"/>
          <w:szCs w:val="28"/>
        </w:rPr>
        <w:t>гос</w:t>
      </w:r>
      <w:r w:rsidR="00A91D7A">
        <w:rPr>
          <w:rFonts w:eastAsia="Calibri"/>
          <w:sz w:val="28"/>
          <w:szCs w:val="28"/>
        </w:rPr>
        <w:t>программы на территории Республики Алтай в 2020 году явля</w:t>
      </w:r>
      <w:r w:rsidR="001E4D07">
        <w:rPr>
          <w:rFonts w:eastAsia="Calibri"/>
          <w:sz w:val="28"/>
          <w:szCs w:val="28"/>
        </w:rPr>
        <w:t>ю</w:t>
      </w:r>
      <w:r w:rsidR="00A91D7A">
        <w:rPr>
          <w:rFonts w:eastAsia="Calibri"/>
          <w:sz w:val="28"/>
          <w:szCs w:val="28"/>
        </w:rPr>
        <w:t>тся этому</w:t>
      </w:r>
      <w:r w:rsidR="001E4D07">
        <w:rPr>
          <w:rFonts w:eastAsia="Calibri"/>
          <w:sz w:val="28"/>
          <w:szCs w:val="28"/>
        </w:rPr>
        <w:t xml:space="preserve"> наглядным </w:t>
      </w:r>
      <w:r w:rsidR="00A91D7A">
        <w:rPr>
          <w:rFonts w:eastAsia="Calibri"/>
          <w:sz w:val="28"/>
          <w:szCs w:val="28"/>
        </w:rPr>
        <w:t xml:space="preserve"> </w:t>
      </w:r>
      <w:r w:rsidR="001E4D07">
        <w:rPr>
          <w:rFonts w:eastAsia="Calibri"/>
          <w:sz w:val="28"/>
          <w:szCs w:val="28"/>
        </w:rPr>
        <w:t>доказательством.</w:t>
      </w:r>
    </w:p>
    <w:p w:rsidR="001E4D07" w:rsidRDefault="001E4D07" w:rsidP="001E4D07">
      <w:pPr>
        <w:rPr>
          <w:rFonts w:eastAsia="Calibri"/>
          <w:sz w:val="28"/>
          <w:szCs w:val="28"/>
        </w:rPr>
      </w:pPr>
    </w:p>
    <w:sectPr w:rsidR="001E4D07" w:rsidSect="00286A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761F"/>
    <w:multiLevelType w:val="hybridMultilevel"/>
    <w:tmpl w:val="AD88E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660A"/>
    <w:rsid w:val="00007A83"/>
    <w:rsid w:val="00034656"/>
    <w:rsid w:val="000430CC"/>
    <w:rsid w:val="000F709D"/>
    <w:rsid w:val="00104C57"/>
    <w:rsid w:val="001E4B5C"/>
    <w:rsid w:val="001E4D07"/>
    <w:rsid w:val="00232696"/>
    <w:rsid w:val="00241912"/>
    <w:rsid w:val="00286ADC"/>
    <w:rsid w:val="002D0F02"/>
    <w:rsid w:val="00305123"/>
    <w:rsid w:val="003A476F"/>
    <w:rsid w:val="003B6E72"/>
    <w:rsid w:val="003F18CA"/>
    <w:rsid w:val="00404AA6"/>
    <w:rsid w:val="004500BC"/>
    <w:rsid w:val="004810E8"/>
    <w:rsid w:val="004B70DD"/>
    <w:rsid w:val="005036D4"/>
    <w:rsid w:val="00532D35"/>
    <w:rsid w:val="00543E84"/>
    <w:rsid w:val="0057416B"/>
    <w:rsid w:val="00593DD1"/>
    <w:rsid w:val="005C1DA4"/>
    <w:rsid w:val="005F57BE"/>
    <w:rsid w:val="00601B13"/>
    <w:rsid w:val="00605EF6"/>
    <w:rsid w:val="00610D7E"/>
    <w:rsid w:val="00643335"/>
    <w:rsid w:val="006E7F12"/>
    <w:rsid w:val="007109C1"/>
    <w:rsid w:val="0072046A"/>
    <w:rsid w:val="0072290A"/>
    <w:rsid w:val="007327C4"/>
    <w:rsid w:val="00741C91"/>
    <w:rsid w:val="007A067A"/>
    <w:rsid w:val="007B3EE4"/>
    <w:rsid w:val="00824BA9"/>
    <w:rsid w:val="008659D8"/>
    <w:rsid w:val="00891376"/>
    <w:rsid w:val="00897E57"/>
    <w:rsid w:val="008A0DF1"/>
    <w:rsid w:val="008C058F"/>
    <w:rsid w:val="00922B7B"/>
    <w:rsid w:val="009468B6"/>
    <w:rsid w:val="00946C89"/>
    <w:rsid w:val="009D09CB"/>
    <w:rsid w:val="009D7A30"/>
    <w:rsid w:val="009E3A2C"/>
    <w:rsid w:val="00A10510"/>
    <w:rsid w:val="00A41B0B"/>
    <w:rsid w:val="00A45056"/>
    <w:rsid w:val="00A45A53"/>
    <w:rsid w:val="00A8769E"/>
    <w:rsid w:val="00A91D7A"/>
    <w:rsid w:val="00A93871"/>
    <w:rsid w:val="00B1528D"/>
    <w:rsid w:val="00B152F6"/>
    <w:rsid w:val="00B464DE"/>
    <w:rsid w:val="00B72EE5"/>
    <w:rsid w:val="00B858B1"/>
    <w:rsid w:val="00BA4482"/>
    <w:rsid w:val="00C02953"/>
    <w:rsid w:val="00C17734"/>
    <w:rsid w:val="00C26C2F"/>
    <w:rsid w:val="00C41932"/>
    <w:rsid w:val="00C530AA"/>
    <w:rsid w:val="00C80E36"/>
    <w:rsid w:val="00D055DA"/>
    <w:rsid w:val="00D62A37"/>
    <w:rsid w:val="00DA10B4"/>
    <w:rsid w:val="00DA5F68"/>
    <w:rsid w:val="00E077D5"/>
    <w:rsid w:val="00E9097E"/>
    <w:rsid w:val="00F01037"/>
    <w:rsid w:val="00F07138"/>
    <w:rsid w:val="00F55744"/>
    <w:rsid w:val="00F6660A"/>
    <w:rsid w:val="00F7650C"/>
    <w:rsid w:val="00F8686F"/>
    <w:rsid w:val="00F941BE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32696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23269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Intense Quote"/>
    <w:basedOn w:val="a"/>
    <w:next w:val="a"/>
    <w:link w:val="a4"/>
    <w:uiPriority w:val="30"/>
    <w:qFormat/>
    <w:rsid w:val="009D7A3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a4">
    <w:name w:val="Выделенная цитата Знак"/>
    <w:basedOn w:val="a0"/>
    <w:link w:val="a3"/>
    <w:uiPriority w:val="30"/>
    <w:rsid w:val="009D7A30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7F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1B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1B624-CADC-4A7E-B3D6-45C0E2FE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2020-12-18T03:04:00Z</cp:lastPrinted>
  <dcterms:created xsi:type="dcterms:W3CDTF">2020-12-21T05:34:00Z</dcterms:created>
  <dcterms:modified xsi:type="dcterms:W3CDTF">2020-12-21T05:34:00Z</dcterms:modified>
</cp:coreProperties>
</file>