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81" w:rsidRDefault="002F4081">
      <w:pPr>
        <w:pStyle w:val="ConsPlusTitlePage"/>
      </w:pPr>
      <w:r>
        <w:t xml:space="preserve">Документ предоставлен </w:t>
      </w:r>
      <w:hyperlink r:id="rId4" w:history="1">
        <w:r>
          <w:rPr>
            <w:color w:val="0000FF"/>
          </w:rPr>
          <w:t>КонсультантПлюс</w:t>
        </w:r>
      </w:hyperlink>
      <w:r>
        <w:br/>
      </w:r>
    </w:p>
    <w:p w:rsidR="002F4081" w:rsidRDefault="002F4081">
      <w:pPr>
        <w:pStyle w:val="ConsPlusNormal"/>
        <w:jc w:val="both"/>
        <w:outlineLvl w:val="0"/>
      </w:pPr>
    </w:p>
    <w:p w:rsidR="002F4081" w:rsidRDefault="002F4081">
      <w:pPr>
        <w:pStyle w:val="ConsPlusTitle"/>
        <w:jc w:val="center"/>
        <w:outlineLvl w:val="0"/>
      </w:pPr>
      <w:r>
        <w:t>ПРАВИТЕЛЬСТВО РЕСПУБЛИКИ АЛТАЙ</w:t>
      </w:r>
    </w:p>
    <w:p w:rsidR="002F4081" w:rsidRDefault="002F4081">
      <w:pPr>
        <w:pStyle w:val="ConsPlusTitle"/>
        <w:jc w:val="both"/>
      </w:pPr>
    </w:p>
    <w:p w:rsidR="002F4081" w:rsidRDefault="002F4081">
      <w:pPr>
        <w:pStyle w:val="ConsPlusTitle"/>
        <w:jc w:val="center"/>
      </w:pPr>
      <w:r>
        <w:t>ПОСТАНОВЛЕНИЕ</w:t>
      </w:r>
    </w:p>
    <w:p w:rsidR="002F4081" w:rsidRDefault="002F4081">
      <w:pPr>
        <w:pStyle w:val="ConsPlusTitle"/>
        <w:jc w:val="center"/>
      </w:pPr>
    </w:p>
    <w:p w:rsidR="002F4081" w:rsidRDefault="002F4081">
      <w:pPr>
        <w:pStyle w:val="ConsPlusTitle"/>
        <w:jc w:val="center"/>
      </w:pPr>
      <w:r>
        <w:t>от 22 мая 2019 г. N 151</w:t>
      </w:r>
    </w:p>
    <w:p w:rsidR="002F4081" w:rsidRDefault="002F4081">
      <w:pPr>
        <w:pStyle w:val="ConsPlusTitle"/>
        <w:jc w:val="both"/>
      </w:pPr>
    </w:p>
    <w:p w:rsidR="002F4081" w:rsidRDefault="002F4081">
      <w:pPr>
        <w:pStyle w:val="ConsPlusTitle"/>
        <w:jc w:val="center"/>
      </w:pPr>
      <w:r>
        <w:t>О РЕАЛИЗАЦИИ РЕГИОНАЛЬНОГО ПРОЕКТА "СОЗДАНИЕ СИСТЕМЫ</w:t>
      </w:r>
    </w:p>
    <w:p w:rsidR="002F4081" w:rsidRDefault="002F4081">
      <w:pPr>
        <w:pStyle w:val="ConsPlusTitle"/>
        <w:jc w:val="center"/>
      </w:pPr>
      <w:r>
        <w:t>ПОДДЕРЖКИ ФЕРМЕРОВ И РАЗВИТИЕ СЕЛЬСКОЙ КООПЕРАЦИИ"</w:t>
      </w:r>
    </w:p>
    <w:p w:rsidR="002F4081" w:rsidRDefault="002F4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81">
        <w:trPr>
          <w:jc w:val="center"/>
        </w:trPr>
        <w:tc>
          <w:tcPr>
            <w:tcW w:w="9294" w:type="dxa"/>
            <w:tcBorders>
              <w:top w:val="nil"/>
              <w:left w:val="single" w:sz="24" w:space="0" w:color="CED3F1"/>
              <w:bottom w:val="nil"/>
              <w:right w:val="single" w:sz="24" w:space="0" w:color="F4F3F8"/>
            </w:tcBorders>
            <w:shd w:val="clear" w:color="auto" w:fill="F4F3F8"/>
          </w:tcPr>
          <w:p w:rsidR="002F4081" w:rsidRDefault="002F4081">
            <w:pPr>
              <w:pStyle w:val="ConsPlusNormal"/>
              <w:jc w:val="center"/>
            </w:pPr>
            <w:r>
              <w:rPr>
                <w:color w:val="392C69"/>
              </w:rPr>
              <w:t>Список изменяющих документов</w:t>
            </w:r>
          </w:p>
          <w:p w:rsidR="002F4081" w:rsidRDefault="002F408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Республики Алтай</w:t>
            </w:r>
          </w:p>
          <w:p w:rsidR="002F4081" w:rsidRDefault="002F4081">
            <w:pPr>
              <w:pStyle w:val="ConsPlusNormal"/>
              <w:jc w:val="center"/>
            </w:pPr>
            <w:r>
              <w:rPr>
                <w:color w:val="392C69"/>
              </w:rPr>
              <w:t>от 27.11.2019 N 330)</w:t>
            </w:r>
          </w:p>
        </w:tc>
      </w:tr>
    </w:tbl>
    <w:p w:rsidR="002F4081" w:rsidRDefault="002F4081">
      <w:pPr>
        <w:pStyle w:val="ConsPlusNormal"/>
        <w:jc w:val="both"/>
      </w:pPr>
    </w:p>
    <w:p w:rsidR="002F4081" w:rsidRDefault="002F4081">
      <w:pPr>
        <w:pStyle w:val="ConsPlusNormal"/>
        <w:ind w:firstLine="540"/>
        <w:jc w:val="both"/>
      </w:pPr>
      <w:r>
        <w:t xml:space="preserve">В целях достижения результатов реализации регионального проекта "Создание системы поддержки фермеров и развитие сельской кооперации", входящего в состав государственной </w:t>
      </w:r>
      <w:hyperlink r:id="rId6"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в Республике Алтай", утвержденной постановлением Правительства Республики Алтай от 28 сентября 2012 года N 242, Правительство Республики Алтай постановляет:</w:t>
      </w:r>
    </w:p>
    <w:p w:rsidR="002F4081" w:rsidRDefault="002F4081">
      <w:pPr>
        <w:pStyle w:val="ConsPlusNormal"/>
        <w:spacing w:before="220"/>
        <w:ind w:firstLine="540"/>
        <w:jc w:val="both"/>
      </w:pPr>
      <w:r>
        <w:t>Утвердить прилагаемые:</w:t>
      </w:r>
    </w:p>
    <w:p w:rsidR="002F4081" w:rsidRDefault="002F4081">
      <w:pPr>
        <w:pStyle w:val="ConsPlusNormal"/>
        <w:spacing w:before="220"/>
        <w:ind w:firstLine="540"/>
        <w:jc w:val="both"/>
      </w:pPr>
      <w:hyperlink w:anchor="P34" w:history="1">
        <w:r>
          <w:rPr>
            <w:color w:val="0000FF"/>
          </w:rPr>
          <w:t>Порядок</w:t>
        </w:r>
      </w:hyperlink>
      <w:r>
        <w:t xml:space="preserve"> предоставления грантов "Агростартап";</w:t>
      </w:r>
    </w:p>
    <w:p w:rsidR="002F4081" w:rsidRDefault="002F4081">
      <w:pPr>
        <w:pStyle w:val="ConsPlusNormal"/>
        <w:spacing w:before="220"/>
        <w:ind w:firstLine="540"/>
        <w:jc w:val="both"/>
      </w:pPr>
      <w:hyperlink w:anchor="P140" w:history="1">
        <w:r>
          <w:rPr>
            <w:color w:val="0000FF"/>
          </w:rPr>
          <w:t>Порядок</w:t>
        </w:r>
      </w:hyperlink>
      <w:r>
        <w:t xml:space="preserve"> предоставления субсидий на создание и развитие сельскохозяйственных потребительских кооперативов;</w:t>
      </w:r>
    </w:p>
    <w:p w:rsidR="002F4081" w:rsidRDefault="002F4081">
      <w:pPr>
        <w:pStyle w:val="ConsPlusNormal"/>
        <w:spacing w:before="220"/>
        <w:ind w:firstLine="540"/>
        <w:jc w:val="both"/>
      </w:pPr>
      <w:hyperlink w:anchor="P252" w:history="1">
        <w:r>
          <w:rPr>
            <w:color w:val="0000FF"/>
          </w:rPr>
          <w:t>Порядок</w:t>
        </w:r>
      </w:hyperlink>
      <w: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2F4081" w:rsidRDefault="002F4081">
      <w:pPr>
        <w:pStyle w:val="ConsPlusNormal"/>
        <w:jc w:val="both"/>
      </w:pPr>
    </w:p>
    <w:p w:rsidR="002F4081" w:rsidRDefault="002F4081">
      <w:pPr>
        <w:pStyle w:val="ConsPlusNormal"/>
        <w:jc w:val="right"/>
      </w:pPr>
      <w:r>
        <w:t>Временно исполняющий обязанности</w:t>
      </w:r>
    </w:p>
    <w:p w:rsidR="002F4081" w:rsidRDefault="002F4081">
      <w:pPr>
        <w:pStyle w:val="ConsPlusNormal"/>
        <w:jc w:val="right"/>
      </w:pPr>
      <w:r>
        <w:t>Главы Республики Алтай,</w:t>
      </w:r>
    </w:p>
    <w:p w:rsidR="002F4081" w:rsidRDefault="002F4081">
      <w:pPr>
        <w:pStyle w:val="ConsPlusNormal"/>
        <w:jc w:val="right"/>
      </w:pPr>
      <w:r>
        <w:t>Председателя Правительства</w:t>
      </w:r>
    </w:p>
    <w:p w:rsidR="002F4081" w:rsidRDefault="002F4081">
      <w:pPr>
        <w:pStyle w:val="ConsPlusNormal"/>
        <w:jc w:val="right"/>
      </w:pPr>
      <w:r>
        <w:t>Республики Алтай</w:t>
      </w:r>
    </w:p>
    <w:p w:rsidR="002F4081" w:rsidRDefault="002F4081">
      <w:pPr>
        <w:pStyle w:val="ConsPlusNormal"/>
        <w:jc w:val="right"/>
      </w:pPr>
      <w:r>
        <w:t>О.Л.ХОРОХОРДИН</w:t>
      </w: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right"/>
        <w:outlineLvl w:val="0"/>
      </w:pPr>
      <w:r>
        <w:t>Утвержден</w:t>
      </w:r>
    </w:p>
    <w:p w:rsidR="002F4081" w:rsidRDefault="002F4081">
      <w:pPr>
        <w:pStyle w:val="ConsPlusNormal"/>
        <w:jc w:val="right"/>
      </w:pPr>
      <w:r>
        <w:t>Постановлением</w:t>
      </w:r>
    </w:p>
    <w:p w:rsidR="002F4081" w:rsidRDefault="002F4081">
      <w:pPr>
        <w:pStyle w:val="ConsPlusNormal"/>
        <w:jc w:val="right"/>
      </w:pPr>
      <w:r>
        <w:t>Правительства Республики Алтай</w:t>
      </w:r>
    </w:p>
    <w:p w:rsidR="002F4081" w:rsidRDefault="002F4081">
      <w:pPr>
        <w:pStyle w:val="ConsPlusNormal"/>
        <w:jc w:val="right"/>
      </w:pPr>
      <w:r>
        <w:t>от 22 мая 2019 г. N 151</w:t>
      </w:r>
    </w:p>
    <w:p w:rsidR="002F4081" w:rsidRDefault="002F4081">
      <w:pPr>
        <w:pStyle w:val="ConsPlusNormal"/>
        <w:jc w:val="both"/>
      </w:pPr>
    </w:p>
    <w:p w:rsidR="002F4081" w:rsidRDefault="002F4081">
      <w:pPr>
        <w:pStyle w:val="ConsPlusTitle"/>
        <w:jc w:val="center"/>
      </w:pPr>
      <w:bookmarkStart w:id="0" w:name="P34"/>
      <w:bookmarkEnd w:id="0"/>
      <w:r>
        <w:t>ПОРЯДОК</w:t>
      </w:r>
    </w:p>
    <w:p w:rsidR="002F4081" w:rsidRDefault="002F4081">
      <w:pPr>
        <w:pStyle w:val="ConsPlusTitle"/>
        <w:jc w:val="center"/>
      </w:pPr>
      <w:r>
        <w:t>ПРЕДОСТАВЛЕНИЯ ГРАНТОВ "АГРОСТАРТАП"</w:t>
      </w:r>
    </w:p>
    <w:p w:rsidR="002F4081" w:rsidRDefault="002F4081">
      <w:pPr>
        <w:pStyle w:val="ConsPlusNormal"/>
        <w:jc w:val="both"/>
      </w:pPr>
    </w:p>
    <w:p w:rsidR="002F4081" w:rsidRDefault="002F4081">
      <w:pPr>
        <w:pStyle w:val="ConsPlusNormal"/>
        <w:ind w:firstLine="540"/>
        <w:jc w:val="both"/>
      </w:pPr>
      <w:r>
        <w:t xml:space="preserve">1. Настоящий Порядок устанавливает условия, цели и порядок предоставления и распределения грантов "Агростартап" в форме субсидий из республиканского бюджета Республики </w:t>
      </w:r>
      <w:r>
        <w:lastRenderedPageBreak/>
        <w:t>Алтай, в том числе источником финансового обеспечения которых являются средства, предоставляемые из федерального бюджета в целях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крестьянским (фермерским) хозяйствам для их создания и развития (далее - Порядок).</w:t>
      </w:r>
    </w:p>
    <w:p w:rsidR="002F4081" w:rsidRDefault="002F4081">
      <w:pPr>
        <w:pStyle w:val="ConsPlusNormal"/>
        <w:spacing w:before="220"/>
        <w:ind w:firstLine="540"/>
        <w:jc w:val="both"/>
      </w:pPr>
      <w:r>
        <w:t>2. Для целей реализации настоящего Порядка используются следующие понятия:</w:t>
      </w:r>
    </w:p>
    <w:p w:rsidR="002F4081" w:rsidRDefault="002F4081">
      <w:pPr>
        <w:pStyle w:val="ConsPlusNormal"/>
        <w:spacing w:before="220"/>
        <w:ind w:firstLine="540"/>
        <w:jc w:val="both"/>
      </w:pPr>
      <w:r>
        <w:t>а) "грант "Агростартап" - средства, перечисляемые из республиканского бюджета Республики Алтай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представляемого в региональную конкурсную комиссию, создаваемую Правительством Республики Алтай, главой крестьянского (фермерского) хозяйства или гражданином Российской Федерации, обязующимся в течение не более 15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 (далее соответственно - грант, заявитель);</w:t>
      </w:r>
    </w:p>
    <w:p w:rsidR="002F4081" w:rsidRDefault="002F4081">
      <w:pPr>
        <w:pStyle w:val="ConsPlusNormal"/>
        <w:spacing w:before="220"/>
        <w:ind w:firstLine="540"/>
        <w:jc w:val="both"/>
      </w:pPr>
      <w:r>
        <w:t xml:space="preserve">б) "крестьянское (фермерское) хозяйство" - крестьянское (фермерское) хозяйство, зарегистрированное на сельской территории Республики Алтай в текущем финансовом году, отвечающее требованиям Федерального </w:t>
      </w:r>
      <w:hyperlink r:id="rId7" w:history="1">
        <w:r>
          <w:rPr>
            <w:color w:val="0000FF"/>
          </w:rPr>
          <w:t>закона</w:t>
        </w:r>
      </w:hyperlink>
      <w:r>
        <w:t xml:space="preserve"> от 11 июня 2003 года N 74-ФЗ "О крестьянском (фермерском) хозяйстве", критериям микропредприятия, установленным Федеральным </w:t>
      </w:r>
      <w:hyperlink r:id="rId8" w:history="1">
        <w:r>
          <w:rPr>
            <w:color w:val="0000FF"/>
          </w:rPr>
          <w:t>законом</w:t>
        </w:r>
      </w:hyperlink>
      <w:r>
        <w:t xml:space="preserve"> от 24 июля 2007 года N 209-ФЗ "О развитии малого и среднего предпринимательства в Российской Федерации", обязующееся осуществлять деятельность не менее 5 лет со дня получения средств гранта и достигнуть показателей деятельности, предусмотренных проектом создания и развития крестьянского (фермерского) хозяйства, главой которого является гражданин Российской Федерации,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(далее - грантополучатель);</w:t>
      </w:r>
    </w:p>
    <w:p w:rsidR="002F4081" w:rsidRDefault="002F4081">
      <w:pPr>
        <w:pStyle w:val="ConsPlusNormal"/>
        <w:spacing w:before="220"/>
        <w:ind w:firstLine="540"/>
        <w:jc w:val="both"/>
      </w:pPr>
      <w:r>
        <w:t>в) "заявка" - установленный приказом Министерства сельского хозяйства Республики Алтай (далее - Министерство), перечень документов, предоставляемых заявителем в региональную конкурсную комиссию для участия в конкурсном отборе на получение грантов "Агростартап" (далее - конкурсный отбор);</w:t>
      </w:r>
    </w:p>
    <w:p w:rsidR="002F4081" w:rsidRDefault="002F4081">
      <w:pPr>
        <w:pStyle w:val="ConsPlusNormal"/>
        <w:spacing w:before="220"/>
        <w:ind w:firstLine="540"/>
        <w:jc w:val="both"/>
      </w:pPr>
      <w:r>
        <w:t>г) "региональная конкурсная комиссия" - коллегиальный орган, более 50 процентов состава членов которого являются члены, не являющиеся государственными и муниципальными служащими, уполномоченный на рассмотрение заявок заявителей и принятие решений о признании заявителя получателем гранта с определением присуждаемой суммы гранта, срока и направлений его использования.</w:t>
      </w:r>
    </w:p>
    <w:p w:rsidR="002F4081" w:rsidRDefault="002F4081">
      <w:pPr>
        <w:pStyle w:val="ConsPlusNormal"/>
        <w:spacing w:before="220"/>
        <w:ind w:firstLine="540"/>
        <w:jc w:val="both"/>
      </w:pPr>
      <w:r>
        <w:t>Состав региональной конкурсной комиссии, положение о ней, порядок конкурсного отбора утверждается Правительством Республики Алтай;</w:t>
      </w:r>
    </w:p>
    <w:p w:rsidR="002F4081" w:rsidRDefault="002F4081">
      <w:pPr>
        <w:pStyle w:val="ConsPlusNormal"/>
        <w:spacing w:before="220"/>
        <w:ind w:firstLine="540"/>
        <w:jc w:val="both"/>
      </w:pPr>
      <w:r>
        <w:t>д) "сельская территория" - сельские поселения и (или) межселенные территории, объединенные общей территорией в границах муниципального района в Республике Алтай.</w:t>
      </w:r>
    </w:p>
    <w:p w:rsidR="002F4081" w:rsidRDefault="002F4081">
      <w:pPr>
        <w:pStyle w:val="ConsPlusNormal"/>
        <w:spacing w:before="220"/>
        <w:ind w:firstLine="540"/>
        <w:jc w:val="both"/>
      </w:pPr>
      <w:r>
        <w:t xml:space="preserve">Перечень сельских территорий Республики Алтай определяется в соответствии с </w:t>
      </w:r>
      <w:hyperlink r:id="rId9"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2F4081" w:rsidRDefault="002F4081">
      <w:pPr>
        <w:pStyle w:val="ConsPlusNormal"/>
        <w:spacing w:before="220"/>
        <w:ind w:firstLine="540"/>
        <w:jc w:val="both"/>
      </w:pPr>
      <w:bookmarkStart w:id="1" w:name="P46"/>
      <w:bookmarkEnd w:id="1"/>
      <w:r>
        <w:t xml:space="preserve">3. Грант предоставляется Министерством, являющимся главным распорядителем средств </w:t>
      </w:r>
      <w:r>
        <w:lastRenderedPageBreak/>
        <w:t>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настоящим Порядком.</w:t>
      </w:r>
    </w:p>
    <w:p w:rsidR="002F4081" w:rsidRDefault="002F4081">
      <w:pPr>
        <w:pStyle w:val="ConsPlusNormal"/>
        <w:spacing w:before="220"/>
        <w:ind w:firstLine="540"/>
        <w:jc w:val="both"/>
      </w:pPr>
      <w:bookmarkStart w:id="2" w:name="P47"/>
      <w:bookmarkEnd w:id="2"/>
      <w:r>
        <w:t>Грант предоставляется крестьянскому (фермерскому) хозяйству по решению региональной конкурсной комиссии: на реализацию проекта создания и развития крестьянского (фермерского) хозяйства (далее - Проект) - в размере, не превышающем 3 млн рублей, но не более 90 процентов затрат, на реализацию проекта создания и развития крестьянского (фермерского) хозяйства, предусматривающего использование части средств гранта в целях формирования неделимого фонда сельскохозяйственного потребительского перерабатывающего кооператива, членом которого является крестьянское (фермерское) хозяйство (далее - кооператив), - в размере, не превышающем 4 млн рублей, но не более 90 процентов затрат.</w:t>
      </w:r>
    </w:p>
    <w:p w:rsidR="002F4081" w:rsidRDefault="002F4081">
      <w:pPr>
        <w:pStyle w:val="ConsPlusNormal"/>
        <w:spacing w:before="220"/>
        <w:ind w:firstLine="540"/>
        <w:jc w:val="both"/>
      </w:pPr>
      <w:bookmarkStart w:id="3" w:name="P48"/>
      <w:bookmarkEnd w:id="3"/>
      <w:r>
        <w:t xml:space="preserve">Срок освоения средств гранта грантополучателем составляет не более 18 месяцев со дня получения, указанных в </w:t>
      </w:r>
      <w:hyperlink w:anchor="P47" w:history="1">
        <w:r>
          <w:rPr>
            <w:color w:val="0000FF"/>
          </w:rPr>
          <w:t>абзаце втором</w:t>
        </w:r>
      </w:hyperlink>
      <w:r>
        <w:t xml:space="preserve"> настоящего пункта средств.</w:t>
      </w:r>
    </w:p>
    <w:p w:rsidR="002F4081" w:rsidRDefault="002F4081">
      <w:pPr>
        <w:pStyle w:val="ConsPlusNormal"/>
        <w:spacing w:before="220"/>
        <w:ind w:firstLine="540"/>
        <w:jc w:val="both"/>
      </w:pPr>
      <w:bookmarkStart w:id="4" w:name="P49"/>
      <w:bookmarkEnd w:id="4"/>
      <w:r>
        <w:t>Часть средств гранта, полученных крестьянским (фермерским) хозяйством, направляемая на формирование неделимого фонда кооператива, не может быть менее 25 процентов и более 50 процентов общего объема средств гранта. Срок освоения средств кооперативом составляет не более 18 месяцев со дня получения указанных средств.</w:t>
      </w:r>
    </w:p>
    <w:p w:rsidR="002F4081" w:rsidRDefault="002F4081">
      <w:pPr>
        <w:pStyle w:val="ConsPlusNormal"/>
        <w:spacing w:before="220"/>
        <w:ind w:firstLine="540"/>
        <w:jc w:val="both"/>
      </w:pPr>
      <w:r>
        <w:t>Перечень затрат, финансовое обеспечение которых предусматривается осуществить за счет средств гранта, а также перечень имущества, приобретаемого кооперативом с использованием части средств гранта, внесенных крестьянским (фермерским) хозяйством в неделимый фонд кооператива, определяется Министерством сельского хозяйства Российской Федерации.</w:t>
      </w:r>
    </w:p>
    <w:p w:rsidR="002F4081" w:rsidRDefault="002F4081">
      <w:pPr>
        <w:pStyle w:val="ConsPlusNormal"/>
        <w:spacing w:before="220"/>
        <w:ind w:firstLine="540"/>
        <w:jc w:val="both"/>
      </w:pPr>
      <w:r>
        <w:t>Финансовое обеспечение затрат крестьянского (фермерского) хозяйства, предусмотренных настоящим пунктом, за счет иных направлений государственной поддержки не допускается.</w:t>
      </w:r>
    </w:p>
    <w:p w:rsidR="002F4081" w:rsidRDefault="002F4081">
      <w:pPr>
        <w:pStyle w:val="ConsPlusNormal"/>
        <w:spacing w:before="220"/>
        <w:ind w:firstLine="540"/>
        <w:jc w:val="both"/>
      </w:pPr>
      <w:r>
        <w:t>В случае если финансовое обеспечение Проекта превышает сумму гранта, то финансовое обеспечение выплаты стоимости Проекта в сумме, превышающей размер гранта, осуществляется за счет средств грантополучателя.</w:t>
      </w:r>
    </w:p>
    <w:p w:rsidR="002F4081" w:rsidRDefault="002F4081">
      <w:pPr>
        <w:pStyle w:val="ConsPlusNormal"/>
        <w:spacing w:before="220"/>
        <w:ind w:firstLine="540"/>
        <w:jc w:val="both"/>
      </w:pPr>
      <w:bookmarkStart w:id="5" w:name="P53"/>
      <w:bookmarkEnd w:id="5"/>
      <w:r>
        <w:t>4. Право на получение гранта имеют крестьянские (фермерские) хозяйства, при условии:</w:t>
      </w:r>
    </w:p>
    <w:p w:rsidR="002F4081" w:rsidRDefault="002F4081">
      <w:pPr>
        <w:pStyle w:val="ConsPlusNormal"/>
        <w:spacing w:before="220"/>
        <w:ind w:firstLine="540"/>
        <w:jc w:val="both"/>
      </w:pPr>
      <w:r>
        <w:t xml:space="preserve">а) заключения грантополучателем, кооперативом и Министерством соглашения о предоставлении гранта, с учетом типовой формы, утвержденной </w:t>
      </w:r>
      <w:hyperlink r:id="rId10"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2F4081" w:rsidRDefault="002F4081">
      <w:pPr>
        <w:pStyle w:val="ConsPlusNormal"/>
        <w:spacing w:before="220"/>
        <w:ind w:firstLine="540"/>
        <w:jc w:val="both"/>
      </w:pPr>
      <w:r>
        <w:t>Соглашение в качестве обязательных условий предоставления гранта содержит:</w:t>
      </w:r>
    </w:p>
    <w:p w:rsidR="002F4081" w:rsidRDefault="002F4081">
      <w:pPr>
        <w:pStyle w:val="ConsPlusNormal"/>
        <w:spacing w:before="220"/>
        <w:ind w:firstLine="540"/>
        <w:jc w:val="both"/>
      </w:pPr>
      <w:r>
        <w:t>обязательство грантополучателя создать в течение года предоставления ему гранта не менее 2 новых постоянных рабочих мест в случае, если сумма гранта 2 млн рублей или более, и не менее 1 нового постоянного рабочего места, если сумма гранта составляет менее 2 млн рублей;</w:t>
      </w:r>
    </w:p>
    <w:p w:rsidR="002F4081" w:rsidRDefault="002F4081">
      <w:pPr>
        <w:pStyle w:val="ConsPlusNormal"/>
        <w:spacing w:before="220"/>
        <w:ind w:firstLine="540"/>
        <w:jc w:val="both"/>
      </w:pPr>
      <w:r>
        <w:t>обязательство грантополучателя оплачивать за счет собственных средств не менее 10 процентов от суммы затрат, финансовое обеспечение которых предусматривается осуществить за счет средств гранта, включая стоимость приобретаемого имущества, выполняемых работ, оказываемых услуг и сумму, вносимую в неделимый фонд кооператива;</w:t>
      </w:r>
    </w:p>
    <w:p w:rsidR="002F4081" w:rsidRDefault="002F4081">
      <w:pPr>
        <w:pStyle w:val="ConsPlusNormal"/>
        <w:spacing w:before="220"/>
        <w:ind w:firstLine="540"/>
        <w:jc w:val="both"/>
      </w:pPr>
      <w:r>
        <w:t xml:space="preserve">согласие грантополучателя и кооператива на осуществление Министерством и органом </w:t>
      </w:r>
      <w:r>
        <w:lastRenderedPageBreak/>
        <w:t>государственного финансового контроля проверок соблюдения получателями субсидий условий, целей и порядка их предоставления;</w:t>
      </w:r>
    </w:p>
    <w:p w:rsidR="002F4081" w:rsidRDefault="002F4081">
      <w:pPr>
        <w:pStyle w:val="ConsPlusNormal"/>
        <w:spacing w:before="220"/>
        <w:ind w:firstLine="540"/>
        <w:jc w:val="both"/>
      </w:pPr>
      <w:r>
        <w:t>цель и показатели результативности предоставления гранта;</w:t>
      </w:r>
    </w:p>
    <w:p w:rsidR="002F4081" w:rsidRDefault="002F4081">
      <w:pPr>
        <w:pStyle w:val="ConsPlusNormal"/>
        <w:spacing w:before="220"/>
        <w:ind w:firstLine="540"/>
        <w:jc w:val="both"/>
      </w:pPr>
      <w:r>
        <w:t>порядок, сроки и формы предоставления отчетности о достижении результативности;</w:t>
      </w:r>
    </w:p>
    <w:p w:rsidR="002F4081" w:rsidRDefault="002F4081">
      <w:pPr>
        <w:pStyle w:val="ConsPlusNormal"/>
        <w:spacing w:before="220"/>
        <w:ind w:firstLine="540"/>
        <w:jc w:val="both"/>
      </w:pPr>
      <w:r>
        <w:t>обязательство грантополучателя предоставлять в Министерство отчеты о финансово-экономическом состоянии по итогам каждого финансового года на протяжении не менее 5 лет со дня получения средств гранта, а также ежеквартальные отчеты о достижении результативности, по формам и в сроки, устанавливаемым Министерством;</w:t>
      </w:r>
    </w:p>
    <w:p w:rsidR="002F4081" w:rsidRDefault="002F4081">
      <w:pPr>
        <w:pStyle w:val="ConsPlusNormal"/>
        <w:spacing w:before="220"/>
        <w:ind w:firstLine="540"/>
        <w:jc w:val="both"/>
      </w:pPr>
      <w:r>
        <w:t>б) заявитель на дату окончания приема заявок на участие в конкурсном отборе:</w:t>
      </w:r>
    </w:p>
    <w:p w:rsidR="002F4081" w:rsidRDefault="002F4081">
      <w:pPr>
        <w:pStyle w:val="ConsPlusNormal"/>
        <w:spacing w:before="220"/>
        <w:ind w:firstLine="540"/>
        <w:jc w:val="both"/>
      </w:pPr>
      <w:r>
        <w:t>крестьянское (фермерское) хозяйство - не находится в процессе реорганизации, ликвидации, банкротства, не признано несостоятельным (банкротом), гражданин Российской Федерации - не находится в процессе банкротства, не признано несостоятельным (банкротом);</w:t>
      </w:r>
    </w:p>
    <w:p w:rsidR="002F4081" w:rsidRDefault="002F4081">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2F4081" w:rsidRDefault="002F4081">
      <w:pPr>
        <w:pStyle w:val="ConsPlusNormal"/>
        <w:spacing w:before="220"/>
        <w:ind w:firstLine="540"/>
        <w:jc w:val="both"/>
      </w:pPr>
      <w:r>
        <w:t>не имеет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иную просроченную задолженность перед республиканским бюджетом Республики Алтай;</w:t>
      </w:r>
    </w:p>
    <w:p w:rsidR="002F4081" w:rsidRDefault="002F4081">
      <w:pPr>
        <w:pStyle w:val="ConsPlusNormal"/>
        <w:spacing w:before="220"/>
        <w:ind w:firstLine="540"/>
        <w:jc w:val="both"/>
      </w:pPr>
      <w:r>
        <w:t xml:space="preserve">не является получателем средств из республиканского бюджета Республики Алтай, из которого планируется предоставление субсидии в соответствии с настоящим Порядком, на основании иных нормативных правовых актов Республики Алтай или муниципальных правовых актов на цели, указанные в </w:t>
      </w:r>
      <w:hyperlink w:anchor="P46" w:history="1">
        <w:r>
          <w:rPr>
            <w:color w:val="0000FF"/>
          </w:rPr>
          <w:t>пункте 3</w:t>
        </w:r>
      </w:hyperlink>
      <w:r>
        <w:t xml:space="preserve"> настоящего Порядка;</w:t>
      </w:r>
    </w:p>
    <w:p w:rsidR="002F4081" w:rsidRDefault="002F4081">
      <w:pPr>
        <w:pStyle w:val="ConsPlusNormal"/>
        <w:spacing w:before="220"/>
        <w:ind w:firstLine="540"/>
        <w:jc w:val="both"/>
      </w:pPr>
      <w:r>
        <w:t>в) заявитель, в предшествующие 1 числу месяца, в котором подана заявка на участие в конкурсном отборе, 5 лет, не являлся получателем средств финансовой поддержки, субсидий или грантов на организацию начального этапа предпринимательской деятельности, полученных до государственной регистрации крестьянского (фермерского) хозяйства, главой которого является заявитель, а также гранта на поддержку начинающего фермера;</w:t>
      </w:r>
    </w:p>
    <w:p w:rsidR="002F4081" w:rsidRDefault="002F4081">
      <w:pPr>
        <w:pStyle w:val="ConsPlusNormal"/>
        <w:spacing w:before="220"/>
        <w:ind w:firstLine="540"/>
        <w:jc w:val="both"/>
      </w:pPr>
      <w:r>
        <w:t>г) заявитель не являлся в течение 2 лет, предшествующих 1 числу месяца, в котором подана заявка на участие в конкурсном отборе:</w:t>
      </w:r>
    </w:p>
    <w:p w:rsidR="002F4081" w:rsidRDefault="002F4081">
      <w:pPr>
        <w:pStyle w:val="ConsPlusNormal"/>
        <w:spacing w:before="220"/>
        <w:ind w:firstLine="540"/>
        <w:jc w:val="both"/>
      </w:pPr>
      <w:r>
        <w:t>индивидуальным предпринимателем (в том числе, главой крестьянского (фермерского) хозяйства) и (или) не являлся учредителем (участником) коммерческой организации;</w:t>
      </w:r>
    </w:p>
    <w:p w:rsidR="002F4081" w:rsidRDefault="002F4081">
      <w:pPr>
        <w:pStyle w:val="ConsPlusNormal"/>
        <w:spacing w:before="220"/>
        <w:ind w:firstLine="540"/>
        <w:jc w:val="both"/>
      </w:pPr>
      <w:r>
        <w:t>членом сельскохозяйственного потребительского кооператива;</w:t>
      </w:r>
    </w:p>
    <w:p w:rsidR="002F4081" w:rsidRDefault="002F4081">
      <w:pPr>
        <w:pStyle w:val="ConsPlusNormal"/>
        <w:spacing w:before="220"/>
        <w:ind w:firstLine="540"/>
        <w:jc w:val="both"/>
      </w:pPr>
      <w:r>
        <w:t>д) заявитель предоставляет на рассмотрение региональной конкурсной комиссии Проект, включающий, в том числе, план развития крестьянского (фермерского) хозяйства и план развития кооператива, членом которого планирует стать крестьянское (фермерское) хозяйство.</w:t>
      </w:r>
    </w:p>
    <w:p w:rsidR="002F4081" w:rsidRDefault="002F4081">
      <w:pPr>
        <w:pStyle w:val="ConsPlusNormal"/>
        <w:spacing w:before="220"/>
        <w:ind w:firstLine="540"/>
        <w:jc w:val="both"/>
      </w:pPr>
      <w:r>
        <w:t>План развития крестьянского (фермерского) хозяйства:</w:t>
      </w:r>
    </w:p>
    <w:p w:rsidR="002F4081" w:rsidRDefault="002F4081">
      <w:pPr>
        <w:pStyle w:val="ConsPlusNormal"/>
        <w:spacing w:before="220"/>
        <w:ind w:firstLine="540"/>
        <w:jc w:val="both"/>
      </w:pPr>
      <w:r>
        <w:t>предусматривает увеличение объема производства сельскохозяйственной продукции в соответствии с показателями, указанными в плане развития крестьянского (фермерского) хозяйства, и достижения положительного налогового эффекта;</w:t>
      </w:r>
    </w:p>
    <w:p w:rsidR="002F4081" w:rsidRDefault="002F4081">
      <w:pPr>
        <w:pStyle w:val="ConsPlusNormal"/>
        <w:spacing w:before="220"/>
        <w:ind w:firstLine="540"/>
        <w:jc w:val="both"/>
      </w:pPr>
      <w:r>
        <w:t xml:space="preserve">содержит план расходов крестьянского (фермерского) хозяйства с указанием наименований </w:t>
      </w:r>
      <w:r>
        <w:lastRenderedPageBreak/>
        <w:t>приобретаемого имущества, выполняемых работ, оказываемых услуг, их количества, цены, источников финансирования, суммы гранта, вносимой в неделимый фонд кооператива.</w:t>
      </w:r>
    </w:p>
    <w:p w:rsidR="002F4081" w:rsidRDefault="002F4081">
      <w:pPr>
        <w:pStyle w:val="ConsPlusNormal"/>
        <w:spacing w:before="220"/>
        <w:ind w:firstLine="540"/>
        <w:jc w:val="both"/>
      </w:pPr>
      <w:r>
        <w:t>План развития кооператива:</w:t>
      </w:r>
    </w:p>
    <w:p w:rsidR="002F4081" w:rsidRDefault="002F4081">
      <w:pPr>
        <w:pStyle w:val="ConsPlusNormal"/>
        <w:spacing w:before="220"/>
        <w:ind w:firstLine="540"/>
        <w:jc w:val="both"/>
      </w:pPr>
      <w:r>
        <w:t>предусматривает увеличение объема производства сельскохозяйственной продукции в соответствии с показателями, указанными в плане развития кооператива, и достижения положительного налогового эффекта;</w:t>
      </w:r>
    </w:p>
    <w:p w:rsidR="002F4081" w:rsidRDefault="002F4081">
      <w:pPr>
        <w:pStyle w:val="ConsPlusNormal"/>
        <w:spacing w:before="220"/>
        <w:ind w:firstLine="540"/>
        <w:jc w:val="both"/>
      </w:pPr>
      <w:r>
        <w:t>содержит план расходов средств неделимого фонда, сформированного за счет части средств гранта, предоставленного крестьянскому (фермерскому) хозяйству, с указанием наименований приобретаемого имущества, выполняемых работ, оказываемых услуг, их количества, цены, источников финансирования.</w:t>
      </w:r>
    </w:p>
    <w:p w:rsidR="002F4081" w:rsidRDefault="002F4081">
      <w:pPr>
        <w:pStyle w:val="ConsPlusNormal"/>
        <w:spacing w:before="220"/>
        <w:ind w:firstLine="540"/>
        <w:jc w:val="both"/>
      </w:pPr>
      <w:r>
        <w:t>Требования к оформлению и содержанию Проекта устанавливаются приказом Министерства;</w:t>
      </w:r>
    </w:p>
    <w:p w:rsidR="002F4081" w:rsidRDefault="002F4081">
      <w:pPr>
        <w:pStyle w:val="ConsPlusNormal"/>
        <w:spacing w:before="220"/>
        <w:ind w:firstLine="540"/>
        <w:jc w:val="both"/>
      </w:pPr>
      <w:r>
        <w:t>е) крестьянское (фермерское) хозяйство вступило в качестве члена кооператива (кроме ассоциированного членства) в срок, не превышающий 15 календарных дней после объявления заявителя победителем по результатам конкурсного отбора;</w:t>
      </w:r>
    </w:p>
    <w:p w:rsidR="002F4081" w:rsidRDefault="002F4081">
      <w:pPr>
        <w:pStyle w:val="ConsPlusNormal"/>
        <w:spacing w:before="220"/>
        <w:ind w:firstLine="540"/>
        <w:jc w:val="both"/>
      </w:pPr>
      <w:r>
        <w:t>ж) крестьянское фермерское хозяйство, для его главы, является единственным местом трудоустройства, в течение не менее 5 лет со дня получения гранта;</w:t>
      </w:r>
    </w:p>
    <w:p w:rsidR="002F4081" w:rsidRDefault="002F4081">
      <w:pPr>
        <w:pStyle w:val="ConsPlusNormal"/>
        <w:spacing w:before="220"/>
        <w:ind w:firstLine="540"/>
        <w:jc w:val="both"/>
      </w:pPr>
      <w:r>
        <w:t>з) грантополучатель и руководитель кооператива соглашаются на передачу и обработку его персональных данных в соответствии с федеральным законодательством;</w:t>
      </w:r>
    </w:p>
    <w:p w:rsidR="002F4081" w:rsidRDefault="002F4081">
      <w:pPr>
        <w:pStyle w:val="ConsPlusNormal"/>
        <w:spacing w:before="220"/>
        <w:ind w:firstLine="540"/>
        <w:jc w:val="both"/>
      </w:pPr>
      <w:r>
        <w:t>и) кооператив, неделимый фонд которого формируется с использованием средств гранта, получаемых грантополучателем:</w:t>
      </w:r>
    </w:p>
    <w:p w:rsidR="002F4081" w:rsidRDefault="002F4081">
      <w:pPr>
        <w:pStyle w:val="ConsPlusNormal"/>
        <w:spacing w:before="220"/>
        <w:ind w:firstLine="540"/>
        <w:jc w:val="both"/>
      </w:pPr>
      <w:r>
        <w:t>на дату окончания приема заявок:</w:t>
      </w:r>
    </w:p>
    <w:p w:rsidR="002F4081" w:rsidRDefault="002F4081">
      <w:pPr>
        <w:pStyle w:val="ConsPlusNormal"/>
        <w:spacing w:before="220"/>
        <w:ind w:firstLine="540"/>
        <w:jc w:val="both"/>
      </w:pPr>
      <w:r>
        <w:t>не должен находиться в процессе реорганизации, ликвидации, банкротства, не признан несостоятельным (банкротом);</w:t>
      </w:r>
    </w:p>
    <w:p w:rsidR="002F4081" w:rsidRDefault="002F4081">
      <w:pPr>
        <w:pStyle w:val="ConsPlusNormal"/>
        <w:spacing w:before="220"/>
        <w:ind w:firstLine="540"/>
        <w:jc w:val="both"/>
      </w:pPr>
      <w:r>
        <w:t>не имеет неисполненных обязанностей перед Министерством, по обязательствам, вытекающим из соглашений(я) о предоставлении субсидий(и) (грантов(а);</w:t>
      </w:r>
    </w:p>
    <w:p w:rsidR="002F4081" w:rsidRDefault="002F4081">
      <w:pPr>
        <w:pStyle w:val="ConsPlusNormal"/>
        <w:spacing w:before="220"/>
        <w:ind w:firstLine="540"/>
        <w:jc w:val="both"/>
      </w:pPr>
      <w:r>
        <w:t>не имеет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2F4081" w:rsidRDefault="002F4081">
      <w:pPr>
        <w:pStyle w:val="ConsPlusNormal"/>
        <w:spacing w:before="220"/>
        <w:ind w:firstLine="540"/>
        <w:jc w:val="both"/>
      </w:pPr>
      <w:r>
        <w:t>на 1 число месяца, в котором подана заявка на участие в конкурсном отборе,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081" w:rsidRDefault="002F4081">
      <w:pPr>
        <w:pStyle w:val="ConsPlusNormal"/>
        <w:spacing w:before="220"/>
        <w:ind w:firstLine="540"/>
        <w:jc w:val="both"/>
      </w:pPr>
      <w:r>
        <w:t>5. Грантополучатель обязуется:</w:t>
      </w:r>
    </w:p>
    <w:p w:rsidR="002F4081" w:rsidRDefault="002F4081">
      <w:pPr>
        <w:pStyle w:val="ConsPlusNormal"/>
        <w:spacing w:before="220"/>
        <w:ind w:firstLine="540"/>
        <w:jc w:val="both"/>
      </w:pPr>
      <w:r>
        <w:t xml:space="preserve">а) открыть лицевой счет не участника бюджетного процесса в Управлении Федерального казначейства по Республике Алтай в соответствии с </w:t>
      </w:r>
      <w:hyperlink r:id="rId11"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w:t>
      </w:r>
      <w:r>
        <w:lastRenderedPageBreak/>
        <w:t>казначейства от 17 октября 2016 года N 21н, для перечисления средств гранта (далее - лицевой счет);</w:t>
      </w:r>
    </w:p>
    <w:p w:rsidR="002F4081" w:rsidRDefault="002F4081">
      <w:pPr>
        <w:pStyle w:val="ConsPlusNormal"/>
        <w:spacing w:before="220"/>
        <w:ind w:firstLine="540"/>
        <w:jc w:val="both"/>
      </w:pPr>
      <w:r>
        <w:t>б) не приобретать за счет средств гранта иностранную валюту, за исключением операций, осуществляемых в соответствии с валютным федеральным законодательством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F4081" w:rsidRDefault="002F4081">
      <w:pPr>
        <w:pStyle w:val="ConsPlusNormal"/>
        <w:spacing w:before="220"/>
        <w:ind w:firstLine="540"/>
        <w:jc w:val="both"/>
      </w:pPr>
      <w:r>
        <w:t xml:space="preserve">в) освоить средства гранта в срок, указанный в </w:t>
      </w:r>
      <w:hyperlink w:anchor="P48" w:history="1">
        <w:r>
          <w:rPr>
            <w:color w:val="0000FF"/>
          </w:rPr>
          <w:t>абзаце третьем пункта 3</w:t>
        </w:r>
      </w:hyperlink>
      <w:r>
        <w:t xml:space="preserve"> настоящего Порядка;</w:t>
      </w:r>
    </w:p>
    <w:p w:rsidR="002F4081" w:rsidRDefault="002F4081">
      <w:pPr>
        <w:pStyle w:val="ConsPlusNormal"/>
        <w:spacing w:before="220"/>
        <w:ind w:firstLine="540"/>
        <w:jc w:val="both"/>
      </w:pPr>
      <w:r>
        <w:t>г) использовать имущество, приобретаемое за счет средств гранта, на развитие крестьянского (фермерского) хозяйства;</w:t>
      </w:r>
    </w:p>
    <w:p w:rsidR="002F4081" w:rsidRDefault="002F4081">
      <w:pPr>
        <w:pStyle w:val="ConsPlusNormal"/>
        <w:spacing w:before="220"/>
        <w:ind w:firstLine="540"/>
        <w:jc w:val="both"/>
      </w:pPr>
      <w:r>
        <w:t>д) осуществлять деятельность и сохранять созданные новые постоянные рабочие места не менее 5 лет со дня получения гранта.</w:t>
      </w:r>
    </w:p>
    <w:p w:rsidR="002F4081" w:rsidRDefault="002F4081">
      <w:pPr>
        <w:pStyle w:val="ConsPlusNormal"/>
        <w:spacing w:before="220"/>
        <w:ind w:firstLine="540"/>
        <w:jc w:val="both"/>
      </w:pPr>
      <w:r>
        <w:t>6. Кооператив обязуется:</w:t>
      </w:r>
    </w:p>
    <w:p w:rsidR="002F4081" w:rsidRDefault="002F4081">
      <w:pPr>
        <w:pStyle w:val="ConsPlusNormal"/>
        <w:spacing w:before="220"/>
        <w:ind w:firstLine="540"/>
        <w:jc w:val="both"/>
      </w:pPr>
      <w:r>
        <w:t>а) принять в члены кооператива грантополучателя на основании заявления главы крестьянского (фермерского) хозяйства;</w:t>
      </w:r>
    </w:p>
    <w:p w:rsidR="002F4081" w:rsidRDefault="002F4081">
      <w:pPr>
        <w:pStyle w:val="ConsPlusNormal"/>
        <w:spacing w:before="220"/>
        <w:ind w:firstLine="540"/>
        <w:jc w:val="both"/>
      </w:pPr>
      <w:r>
        <w:t>б) принимать на переработку сельскохозяйственное сырье и реализацию продукции производства грантополучателя;</w:t>
      </w:r>
    </w:p>
    <w:p w:rsidR="002F4081" w:rsidRDefault="002F4081">
      <w:pPr>
        <w:pStyle w:val="ConsPlusNormal"/>
        <w:spacing w:before="220"/>
        <w:ind w:firstLine="540"/>
        <w:jc w:val="both"/>
      </w:pPr>
      <w:r>
        <w:t>в) открыть лицевой счет не участника бюджетного процесса в Управлении Федерального казначейства по Республике Алтай для перечисления грантополучателем части средств гранта;</w:t>
      </w:r>
    </w:p>
    <w:p w:rsidR="002F4081" w:rsidRDefault="002F4081">
      <w:pPr>
        <w:pStyle w:val="ConsPlusNormal"/>
        <w:spacing w:before="220"/>
        <w:ind w:firstLine="540"/>
        <w:jc w:val="both"/>
      </w:pPr>
      <w:r>
        <w:t>г) 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2F4081" w:rsidRDefault="002F4081">
      <w:pPr>
        <w:pStyle w:val="ConsPlusNormal"/>
        <w:spacing w:before="220"/>
        <w:ind w:firstLine="540"/>
        <w:jc w:val="both"/>
      </w:pPr>
      <w:r>
        <w:t>д) освоить средства гранта в срок не более 18 месяцев с даты внесения части средств гранта крестьянского (фермерского) хозяйства в неделимый фонд кооператива и использовать имущество, приобретаемое за счет средств неделимого фонда, исключительно на развитие кооператива и для оказания услуг членам кооператива;</w:t>
      </w:r>
    </w:p>
    <w:p w:rsidR="002F4081" w:rsidRDefault="002F4081">
      <w:pPr>
        <w:pStyle w:val="ConsPlusNormal"/>
        <w:spacing w:before="220"/>
        <w:ind w:firstLine="540"/>
        <w:jc w:val="both"/>
      </w:pPr>
      <w:r>
        <w:t>е) состоять в ревизионном союзе сельскохозяйственных кооперативов и ежегодно представлять в Министерство ревизионное заключение о результатах деятельности кооператива, в срок до 1 июня года, следующего за отчетным годом;</w:t>
      </w:r>
    </w:p>
    <w:p w:rsidR="002F4081" w:rsidRDefault="002F4081">
      <w:pPr>
        <w:pStyle w:val="ConsPlusNormal"/>
        <w:spacing w:before="220"/>
        <w:ind w:firstLine="540"/>
        <w:jc w:val="both"/>
      </w:pPr>
      <w:r>
        <w:t>ж) осуществлять деятельность в срок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2F4081" w:rsidRDefault="002F4081">
      <w:pPr>
        <w:pStyle w:val="ConsPlusNormal"/>
        <w:spacing w:before="220"/>
        <w:ind w:firstLine="540"/>
        <w:jc w:val="both"/>
      </w:pPr>
      <w:r>
        <w:t>7. Имущество, приобретаемое грантополучателем с участием средств гранта, не подлежит продаже, дарению, передаче в аренду, обмену или взносу в виде пая, вклада или отчуждению, а также обременению иным образом в соответствии с федеральным законодательством в течение 5 лет со дня получения гранта.</w:t>
      </w:r>
    </w:p>
    <w:p w:rsidR="002F4081" w:rsidRDefault="002F4081">
      <w:pPr>
        <w:pStyle w:val="ConsPlusNormal"/>
        <w:spacing w:before="220"/>
        <w:ind w:firstLine="540"/>
        <w:jc w:val="both"/>
      </w:pPr>
      <w:r>
        <w:t xml:space="preserve">Имущество, приобретаемое кооперативом с участием средств гранта крестьянского (фермерского) хозяйства, подлежит включению в неделимый фонд кооператива и не может быть продано, подарено, передано в аренду, обменено или внесено в виде пая, вклада или отчуждено </w:t>
      </w:r>
      <w:r>
        <w:lastRenderedPageBreak/>
        <w:t>иным образом в соответствии с федеральным законодательством в течение 5 лет со дня получения гранта.</w:t>
      </w:r>
    </w:p>
    <w:p w:rsidR="002F4081" w:rsidRDefault="002F4081">
      <w:pPr>
        <w:pStyle w:val="ConsPlusNormal"/>
        <w:spacing w:before="220"/>
        <w:ind w:firstLine="540"/>
        <w:jc w:val="both"/>
      </w:pPr>
      <w:r>
        <w:t>8. Эффективность использования гранта грантополучателем оценивается ежегодно Министерством на основании достижения показателя результативности по количеству работников, зарегистрированных в Пенсионном фонде Российской Федерации, Фонде социального страхования Российской Федерации, принятых крестьянским (фермерским) хозяйством в году получения гранта.</w:t>
      </w:r>
    </w:p>
    <w:p w:rsidR="002F4081" w:rsidRDefault="002F4081">
      <w:pPr>
        <w:pStyle w:val="ConsPlusNormal"/>
        <w:spacing w:before="220"/>
        <w:ind w:firstLine="540"/>
        <w:jc w:val="both"/>
      </w:pPr>
      <w:r>
        <w:t xml:space="preserve">9. Остаток гранта, не использованный грантополучателем и (или) кооперативом в течение 18 месяцев со дня поступления таких средств на лицевой счет грантополучателя или кооператива, соответственно, подлежит возврату в доход республиканского бюджета Республики Алтай в течение 30 календарных дней, по истечении срока освоения средств, для грантополучателя - указанного в </w:t>
      </w:r>
      <w:hyperlink w:anchor="P48" w:history="1">
        <w:r>
          <w:rPr>
            <w:color w:val="0000FF"/>
          </w:rPr>
          <w:t>абзаце 3 пункта 3</w:t>
        </w:r>
      </w:hyperlink>
      <w:r>
        <w:t xml:space="preserve"> настоящего Порядка, для кооператива - указанного в </w:t>
      </w:r>
      <w:hyperlink w:anchor="P49" w:history="1">
        <w:r>
          <w:rPr>
            <w:color w:val="0000FF"/>
          </w:rPr>
          <w:t>абзаце 4 пункта 3</w:t>
        </w:r>
      </w:hyperlink>
      <w:r>
        <w:t xml:space="preserve"> настоящего Порядка.</w:t>
      </w:r>
    </w:p>
    <w:p w:rsidR="002F4081" w:rsidRDefault="002F4081">
      <w:pPr>
        <w:pStyle w:val="ConsPlusNormal"/>
        <w:spacing w:before="220"/>
        <w:ind w:firstLine="540"/>
        <w:jc w:val="both"/>
      </w:pPr>
      <w:r>
        <w:t>10. Министерство и орган государственного финансового контроля осуществляют проверки соблюдения кооперативами порядка, целей и условий предоставления субсидий.</w:t>
      </w:r>
    </w:p>
    <w:p w:rsidR="002F4081" w:rsidRDefault="002F4081">
      <w:pPr>
        <w:pStyle w:val="ConsPlusNormal"/>
        <w:spacing w:before="220"/>
        <w:ind w:firstLine="540"/>
        <w:jc w:val="both"/>
      </w:pPr>
      <w:bookmarkStart w:id="6" w:name="P107"/>
      <w:bookmarkEnd w:id="6"/>
      <w:r>
        <w:t>11. В случае установления Министерством или органом государственного финансового контроля факта нарушения грантополучателем порядка, целей и условий предоставления гранта, соответствующие средства подлежат возврату грантополучателем в республиканский бюджет Республики Алтай не позднее 30 календарных дней со дня получения грантополучателем уведомления Министерства о возврате гранта.</w:t>
      </w:r>
    </w:p>
    <w:p w:rsidR="002F4081" w:rsidRDefault="002F4081">
      <w:pPr>
        <w:pStyle w:val="ConsPlusNormal"/>
        <w:spacing w:before="220"/>
        <w:ind w:firstLine="540"/>
        <w:jc w:val="both"/>
      </w:pPr>
      <w:bookmarkStart w:id="7" w:name="P108"/>
      <w:bookmarkEnd w:id="7"/>
      <w:r>
        <w:t xml:space="preserve">12. В случае если грант предоставлен с нарушением условий, установленных </w:t>
      </w:r>
      <w:hyperlink w:anchor="P53" w:history="1">
        <w:r>
          <w:rPr>
            <w:color w:val="0000FF"/>
          </w:rPr>
          <w:t>пунктом 4</w:t>
        </w:r>
      </w:hyperlink>
      <w:r>
        <w:t xml:space="preserve"> настоящего Порядка, а также в случае нарушения условий предоставления гранта, нецелевого использования гранта,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соглашением, Министерство в течение 10 рабочих дней с даты установления указанных фактов предъявляет грантополучателю уведомление о возврате гранта в республиканский бюджет Республики Алтай.</w:t>
      </w:r>
    </w:p>
    <w:p w:rsidR="002F4081" w:rsidRDefault="002F4081">
      <w:pPr>
        <w:pStyle w:val="ConsPlusNormal"/>
        <w:spacing w:before="220"/>
        <w:ind w:firstLine="540"/>
        <w:jc w:val="both"/>
      </w:pPr>
      <w:r>
        <w:t xml:space="preserve">13. В случае невозврата грантополучателем суммы гранта в срок, установленный </w:t>
      </w:r>
      <w:hyperlink w:anchor="P107" w:history="1">
        <w:r>
          <w:rPr>
            <w:color w:val="0000FF"/>
          </w:rPr>
          <w:t>пунктом 11</w:t>
        </w:r>
      </w:hyperlink>
      <w:r>
        <w:t xml:space="preserve"> или </w:t>
      </w:r>
      <w:hyperlink w:anchor="P108" w:history="1">
        <w:r>
          <w:rPr>
            <w:color w:val="0000FF"/>
          </w:rPr>
          <w:t>12</w:t>
        </w:r>
      </w:hyperlink>
      <w:r>
        <w:t xml:space="preserve"> настоящего Порядка, сумма гранта взыскивается с грантополучателя в порядке, предусмотренном федеральным законодательством и законодательством Республики Алтай.</w:t>
      </w:r>
    </w:p>
    <w:p w:rsidR="002F4081" w:rsidRDefault="002F4081">
      <w:pPr>
        <w:pStyle w:val="ConsPlusNormal"/>
        <w:spacing w:before="220"/>
        <w:ind w:firstLine="540"/>
        <w:jc w:val="both"/>
      </w:pPr>
      <w:r>
        <w:t>14. В случае невозможности исполнения обязательств, установленных в соглашении, грантополучатель, кооператив не позднее 5 рабочих дней сообщают о возникших обстоятельствах в Министерство.</w:t>
      </w:r>
    </w:p>
    <w:p w:rsidR="002F4081" w:rsidRDefault="002F4081">
      <w:pPr>
        <w:pStyle w:val="ConsPlusNormal"/>
        <w:spacing w:before="220"/>
        <w:ind w:firstLine="540"/>
        <w:jc w:val="both"/>
      </w:pPr>
      <w:r>
        <w:t>15. Отбор грантополучателей осуществляется на конкурсной основе региональной конкурсной комиссией.</w:t>
      </w:r>
    </w:p>
    <w:p w:rsidR="002F4081" w:rsidRDefault="002F4081">
      <w:pPr>
        <w:pStyle w:val="ConsPlusNormal"/>
        <w:spacing w:before="220"/>
        <w:ind w:firstLine="540"/>
        <w:jc w:val="both"/>
      </w:pPr>
      <w:r>
        <w:t>Организацию проведения конкурсного отбора грантополучателей осуществляет Министерство.</w:t>
      </w:r>
    </w:p>
    <w:p w:rsidR="002F4081" w:rsidRDefault="002F4081">
      <w:pPr>
        <w:pStyle w:val="ConsPlusNormal"/>
        <w:spacing w:before="220"/>
        <w:ind w:firstLine="540"/>
        <w:jc w:val="both"/>
      </w:pPr>
      <w:r>
        <w:t>16. Форма заявления на участие в конкурсном отборе и перечень документов, необходимых для участия в конкурсном отборе, утверждаются приказом Министерства.</w:t>
      </w:r>
    </w:p>
    <w:p w:rsidR="002F4081" w:rsidRDefault="002F4081">
      <w:pPr>
        <w:pStyle w:val="ConsPlusNormal"/>
        <w:spacing w:before="220"/>
        <w:ind w:firstLine="540"/>
        <w:jc w:val="both"/>
      </w:pPr>
      <w:r>
        <w:t>17. Извещение о проведении конкурсного отбора размещается на официальном сайте Министерства в информационно-телекоммуникационной сети "Интернет" по адресу: http://www.mcx-altai.ru не позднее 15 календарных дней до дня начала приема заявок и документов.</w:t>
      </w:r>
    </w:p>
    <w:p w:rsidR="002F4081" w:rsidRDefault="002F4081">
      <w:pPr>
        <w:pStyle w:val="ConsPlusNormal"/>
        <w:spacing w:before="220"/>
        <w:ind w:firstLine="540"/>
        <w:jc w:val="both"/>
      </w:pPr>
      <w:r>
        <w:t>Извещение о проведении конкурсного отбора должно содержать следующие сведения:</w:t>
      </w:r>
    </w:p>
    <w:p w:rsidR="002F4081" w:rsidRDefault="002F4081">
      <w:pPr>
        <w:pStyle w:val="ConsPlusNormal"/>
        <w:spacing w:before="220"/>
        <w:ind w:firstLine="540"/>
        <w:jc w:val="both"/>
      </w:pPr>
      <w:r>
        <w:lastRenderedPageBreak/>
        <w:t>а) условия подачи заявок, место и время приема заявок на участие в конкурсном отборе;</w:t>
      </w:r>
    </w:p>
    <w:p w:rsidR="002F4081" w:rsidRDefault="002F4081">
      <w:pPr>
        <w:pStyle w:val="ConsPlusNormal"/>
        <w:spacing w:before="220"/>
        <w:ind w:firstLine="540"/>
        <w:jc w:val="both"/>
      </w:pPr>
      <w:r>
        <w:t>б) форма заявления на участие в конкурсном отборе, перечень документов, необходимых для участия в конкурсном отборе;</w:t>
      </w:r>
    </w:p>
    <w:p w:rsidR="002F4081" w:rsidRDefault="002F4081">
      <w:pPr>
        <w:pStyle w:val="ConsPlusNormal"/>
        <w:spacing w:before="220"/>
        <w:ind w:firstLine="540"/>
        <w:jc w:val="both"/>
      </w:pPr>
      <w:r>
        <w:t>в) срок приема заявок;</w:t>
      </w:r>
    </w:p>
    <w:p w:rsidR="002F4081" w:rsidRDefault="002F4081">
      <w:pPr>
        <w:pStyle w:val="ConsPlusNormal"/>
        <w:spacing w:before="220"/>
        <w:ind w:firstLine="540"/>
        <w:jc w:val="both"/>
      </w:pPr>
      <w:r>
        <w:t>г) адрес приема заявок, номера контактных телефонов лиц, уполномоченных на прием заявок;</w:t>
      </w:r>
    </w:p>
    <w:p w:rsidR="002F4081" w:rsidRDefault="002F4081">
      <w:pPr>
        <w:pStyle w:val="ConsPlusNormal"/>
        <w:spacing w:before="220"/>
        <w:ind w:firstLine="540"/>
        <w:jc w:val="both"/>
      </w:pPr>
      <w:r>
        <w:t>д) перечень нормативных правовых и распорядительных актов 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конкурсный отбор.</w:t>
      </w:r>
    </w:p>
    <w:p w:rsidR="002F4081" w:rsidRDefault="002F4081">
      <w:pPr>
        <w:pStyle w:val="ConsPlusNormal"/>
        <w:spacing w:before="220"/>
        <w:ind w:firstLine="540"/>
        <w:jc w:val="both"/>
      </w:pPr>
      <w:r>
        <w:t>18. Заявка подается в Министерство в срок, указанный в извещении о проведении конкурсного отбора, размещенном на официальном сайте Министерства в информационно-телекоммуникационной сети "Интернет" по адресу: http://www.mcx-altai.ru.</w:t>
      </w:r>
    </w:p>
    <w:p w:rsidR="002F4081" w:rsidRDefault="002F4081">
      <w:pPr>
        <w:pStyle w:val="ConsPlusNormal"/>
        <w:spacing w:before="220"/>
        <w:ind w:firstLine="540"/>
        <w:jc w:val="both"/>
      </w:pPr>
      <w:r>
        <w:t>Заявка, представленная на конкурсный отбор, возврату не подлежит.</w:t>
      </w:r>
    </w:p>
    <w:p w:rsidR="002F4081" w:rsidRDefault="002F4081">
      <w:pPr>
        <w:pStyle w:val="ConsPlusNormal"/>
        <w:spacing w:before="220"/>
        <w:ind w:firstLine="540"/>
        <w:jc w:val="both"/>
      </w:pPr>
      <w:r>
        <w:t>19. Заявитель, грантополучатель несут ответственность за правильность оформления, достоверность и полноту заявки, а также расходы, связанные с подготовкой и подачей заявки.</w:t>
      </w:r>
    </w:p>
    <w:p w:rsidR="002F4081" w:rsidRDefault="002F4081">
      <w:pPr>
        <w:pStyle w:val="ConsPlusNormal"/>
        <w:spacing w:before="220"/>
        <w:ind w:firstLine="540"/>
        <w:jc w:val="both"/>
      </w:pPr>
      <w:r>
        <w:t>20. Дата начала заседания региональной конкурсной комиссии определяется председателем региональной конкурсной комиссии после окончания срока приема заявок на участие в конкурсном отборе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При этом заседание конкурсной комиссии должно начаться не позднее 30 календарных дней со дня окончания срока приема заявок на участие в конкурсном отборе.</w:t>
      </w:r>
    </w:p>
    <w:p w:rsidR="002F4081" w:rsidRDefault="002F4081">
      <w:pPr>
        <w:pStyle w:val="ConsPlusNormal"/>
        <w:spacing w:before="220"/>
        <w:ind w:firstLine="540"/>
        <w:jc w:val="both"/>
      </w:pPr>
      <w:r>
        <w:t>Региональная конкурсная комиссия подводит итоги конкурсного отбора и принимает решение об определении грантополучателей, с указанием присуждаемых им сумм гранта, в срок, не превышающий 15 рабочих дней со дня начала заседания региональной конкурсной комиссии.</w:t>
      </w:r>
    </w:p>
    <w:p w:rsidR="002F4081" w:rsidRDefault="002F4081">
      <w:pPr>
        <w:pStyle w:val="ConsPlusNormal"/>
        <w:spacing w:before="220"/>
        <w:ind w:firstLine="540"/>
        <w:jc w:val="both"/>
      </w:pPr>
      <w:r>
        <w:t xml:space="preserve">21. Региональная конкурсная комиссия принимает решение об отказе заявителю в предоставлении гранта, в случае его несоответствия условиям, установленным </w:t>
      </w:r>
      <w:hyperlink w:anchor="P53" w:history="1">
        <w:r>
          <w:rPr>
            <w:color w:val="0000FF"/>
          </w:rPr>
          <w:t>пунктом 4</w:t>
        </w:r>
      </w:hyperlink>
      <w:r>
        <w:t xml:space="preserve"> настоящего Порядка или установления факта предоставления недостоверных сведений в заявке.</w:t>
      </w:r>
    </w:p>
    <w:p w:rsidR="002F4081" w:rsidRDefault="002F4081">
      <w:pPr>
        <w:pStyle w:val="ConsPlusNormal"/>
        <w:spacing w:before="220"/>
        <w:ind w:firstLine="540"/>
        <w:jc w:val="both"/>
      </w:pPr>
      <w:r>
        <w:t>22. Министерство не позднее 10 рабочих дней со дня получения решения региональной конкурсной комиссии, списка победителей конкурсного отбора, листа записи от заявителя (гражданина Российской Федерации) о его государственной регистрации в качестве крестьянского (фермерского) хозяйства, выданного органами Федеральной налоговой службы, заключает соглашение с грантополучателем.</w:t>
      </w:r>
    </w:p>
    <w:p w:rsidR="002F4081" w:rsidRDefault="002F4081">
      <w:pPr>
        <w:pStyle w:val="ConsPlusNormal"/>
        <w:spacing w:before="220"/>
        <w:ind w:firstLine="540"/>
        <w:jc w:val="both"/>
      </w:pPr>
      <w:r>
        <w:t>23. Грантополучатель, кооператив (в случае получения гранта на реализацию Проекта, предусматривающего использование части средств гранта, в целях формирования неделимого фонда кооператива) не позднее 10 рабочих дней со дня заключения соглашения открывают лицевые счета и предоставляют в Министерство сведения об открытом лицевом счете.</w:t>
      </w:r>
    </w:p>
    <w:p w:rsidR="002F4081" w:rsidRDefault="002F4081">
      <w:pPr>
        <w:pStyle w:val="ConsPlusNormal"/>
        <w:spacing w:before="220"/>
        <w:ind w:firstLine="540"/>
        <w:jc w:val="both"/>
      </w:pPr>
      <w:r>
        <w:t>24. Министерство в течение 10 рабочих дней с момента предоставления грантополучателем реквизитов лицевого счета обеспечивает перечисление на него суммы гранта.</w:t>
      </w: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right"/>
        <w:outlineLvl w:val="0"/>
      </w:pPr>
      <w:r>
        <w:t>Утвержден</w:t>
      </w:r>
    </w:p>
    <w:p w:rsidR="002F4081" w:rsidRDefault="002F4081">
      <w:pPr>
        <w:pStyle w:val="ConsPlusNormal"/>
        <w:jc w:val="right"/>
      </w:pPr>
      <w:r>
        <w:t>Постановлением</w:t>
      </w:r>
    </w:p>
    <w:p w:rsidR="002F4081" w:rsidRDefault="002F4081">
      <w:pPr>
        <w:pStyle w:val="ConsPlusNormal"/>
        <w:jc w:val="right"/>
      </w:pPr>
      <w:r>
        <w:t>Правительства Республики Алтай</w:t>
      </w:r>
    </w:p>
    <w:p w:rsidR="002F4081" w:rsidRDefault="002F4081">
      <w:pPr>
        <w:pStyle w:val="ConsPlusNormal"/>
        <w:jc w:val="right"/>
      </w:pPr>
      <w:r>
        <w:t>от 22 мая 2019 г. N 151</w:t>
      </w:r>
    </w:p>
    <w:p w:rsidR="002F4081" w:rsidRDefault="002F4081">
      <w:pPr>
        <w:pStyle w:val="ConsPlusNormal"/>
        <w:jc w:val="both"/>
      </w:pPr>
    </w:p>
    <w:p w:rsidR="002F4081" w:rsidRDefault="002F4081">
      <w:pPr>
        <w:pStyle w:val="ConsPlusTitle"/>
        <w:jc w:val="center"/>
      </w:pPr>
      <w:bookmarkStart w:id="8" w:name="P140"/>
      <w:bookmarkEnd w:id="8"/>
      <w:r>
        <w:t>ПОРЯДОК</w:t>
      </w:r>
    </w:p>
    <w:p w:rsidR="002F4081" w:rsidRDefault="002F4081">
      <w:pPr>
        <w:pStyle w:val="ConsPlusTitle"/>
        <w:jc w:val="center"/>
      </w:pPr>
      <w:r>
        <w:t>ПРЕДОСТАВЛЕНИЯ СУБСИДИЙ НА СОЗДАНИЕ И РАЗВИТИЕ</w:t>
      </w:r>
    </w:p>
    <w:p w:rsidR="002F4081" w:rsidRDefault="002F4081">
      <w:pPr>
        <w:pStyle w:val="ConsPlusTitle"/>
        <w:jc w:val="center"/>
      </w:pPr>
      <w:r>
        <w:t>СЕЛЬСКОХОЗЯЙСТВЕННЫХ ПОТРЕБИТЕЛЬСКИХ КООПЕРАТИВОВ</w:t>
      </w:r>
    </w:p>
    <w:p w:rsidR="002F4081" w:rsidRDefault="002F4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81">
        <w:trPr>
          <w:jc w:val="center"/>
        </w:trPr>
        <w:tc>
          <w:tcPr>
            <w:tcW w:w="9294" w:type="dxa"/>
            <w:tcBorders>
              <w:top w:val="nil"/>
              <w:left w:val="single" w:sz="24" w:space="0" w:color="CED3F1"/>
              <w:bottom w:val="nil"/>
              <w:right w:val="single" w:sz="24" w:space="0" w:color="F4F3F8"/>
            </w:tcBorders>
            <w:shd w:val="clear" w:color="auto" w:fill="F4F3F8"/>
          </w:tcPr>
          <w:p w:rsidR="002F4081" w:rsidRDefault="002F4081">
            <w:pPr>
              <w:pStyle w:val="ConsPlusNormal"/>
              <w:jc w:val="center"/>
            </w:pPr>
            <w:r>
              <w:rPr>
                <w:color w:val="392C69"/>
              </w:rPr>
              <w:t>Список изменяющих документов</w:t>
            </w:r>
          </w:p>
          <w:p w:rsidR="002F4081" w:rsidRDefault="002F4081">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Республики Алтай</w:t>
            </w:r>
          </w:p>
          <w:p w:rsidR="002F4081" w:rsidRDefault="002F4081">
            <w:pPr>
              <w:pStyle w:val="ConsPlusNormal"/>
              <w:jc w:val="center"/>
            </w:pPr>
            <w:r>
              <w:rPr>
                <w:color w:val="392C69"/>
              </w:rPr>
              <w:t>от 27.11.2019 N 330)</w:t>
            </w:r>
          </w:p>
        </w:tc>
      </w:tr>
    </w:tbl>
    <w:p w:rsidR="002F4081" w:rsidRDefault="002F4081">
      <w:pPr>
        <w:pStyle w:val="ConsPlusNormal"/>
        <w:jc w:val="both"/>
      </w:pPr>
    </w:p>
    <w:p w:rsidR="002F4081" w:rsidRDefault="002F4081">
      <w:pPr>
        <w:pStyle w:val="ConsPlusNormal"/>
        <w:ind w:firstLine="540"/>
        <w:jc w:val="both"/>
      </w:pPr>
      <w:r>
        <w:t>1. Настоящий Порядок устанавливает условия, цели и правила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в целях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на возмещение части затрат сельскохозяйственных потребительских кооперативов (далее соответственно - Порядок).</w:t>
      </w:r>
    </w:p>
    <w:p w:rsidR="002F4081" w:rsidRDefault="002F4081">
      <w:pPr>
        <w:pStyle w:val="ConsPlusNormal"/>
        <w:spacing w:before="220"/>
        <w:ind w:firstLine="540"/>
        <w:jc w:val="both"/>
      </w:pPr>
      <w:r>
        <w:t>2. Для целей реализации настоящего Порядка используются следующие понятия:</w:t>
      </w:r>
    </w:p>
    <w:p w:rsidR="002F4081" w:rsidRDefault="002F4081">
      <w:pPr>
        <w:pStyle w:val="ConsPlusNormal"/>
        <w:spacing w:before="220"/>
        <w:ind w:firstLine="540"/>
        <w:jc w:val="both"/>
      </w:pPr>
      <w:r>
        <w:t>а)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 (далее - затраты);</w:t>
      </w:r>
    </w:p>
    <w:p w:rsidR="002F4081" w:rsidRDefault="002F4081">
      <w:pPr>
        <w:pStyle w:val="ConsPlusNormal"/>
        <w:spacing w:before="220"/>
        <w:ind w:firstLine="540"/>
        <w:jc w:val="both"/>
      </w:pPr>
      <w:r>
        <w:t>б) "сельская территория" - сельские поселения и (или) межселенные территории, объединенные общей территорией в границах муниципального района в Республике Алтай.</w:t>
      </w:r>
    </w:p>
    <w:p w:rsidR="002F4081" w:rsidRDefault="002F4081">
      <w:pPr>
        <w:pStyle w:val="ConsPlusNormal"/>
        <w:spacing w:before="220"/>
        <w:ind w:firstLine="540"/>
        <w:jc w:val="both"/>
      </w:pPr>
      <w:r>
        <w:t xml:space="preserve">Перечень сельских территорий Республики Алтай определяется в соответствии с </w:t>
      </w:r>
      <w:hyperlink r:id="rId13"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2F4081" w:rsidRDefault="002F4081">
      <w:pPr>
        <w:pStyle w:val="ConsPlusNormal"/>
        <w:spacing w:before="220"/>
        <w:ind w:firstLine="540"/>
        <w:jc w:val="both"/>
      </w:pPr>
      <w:r>
        <w:t xml:space="preserve">в) "сельскохозяйственный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(далее - кооператив), созданный в соответствии с Федеральным </w:t>
      </w:r>
      <w:hyperlink r:id="rId14"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Республики Алтай, являющийся субъектом малого и среднего предпринимательства в соответствии с Федеральным </w:t>
      </w:r>
      <w:hyperlink r:id="rId15" w:history="1">
        <w:r>
          <w:rPr>
            <w:color w:val="0000FF"/>
          </w:rPr>
          <w:t>законом</w:t>
        </w:r>
      </w:hyperlink>
      <w:r>
        <w:t xml:space="preserve"> от 24 июля 2007 года N 209-ФЗ "О развитии малого и среднего предпринимательства в Российской Федерации", объединяющий не менее 5 личных подсобных хозяйств и (или) 3 иных сельскохозяйственных товаропроизводителей. Члены кооператива из числа сельскохозяйственных товаропроизводителей, кроме личных подсобных хозяйств, должны отвечать условиям микропредприятия, установленным Федеральным </w:t>
      </w:r>
      <w:hyperlink r:id="rId1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F4081" w:rsidRDefault="002F4081">
      <w:pPr>
        <w:pStyle w:val="ConsPlusNormal"/>
        <w:spacing w:before="220"/>
        <w:ind w:firstLine="540"/>
        <w:jc w:val="both"/>
      </w:pPr>
      <w:r>
        <w:t>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кооператива.</w:t>
      </w:r>
    </w:p>
    <w:p w:rsidR="002F4081" w:rsidRDefault="002F4081">
      <w:pPr>
        <w:pStyle w:val="ConsPlusNormal"/>
        <w:spacing w:before="220"/>
        <w:ind w:firstLine="540"/>
        <w:jc w:val="both"/>
      </w:pPr>
      <w:r>
        <w:lastRenderedPageBreak/>
        <w:t>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"Агростартап" и ежегодно представлять в Министерство сельского хозяйства Республики Алтай (далее - Министерство) ревизионное заключение о результатах своей деятельности;</w:t>
      </w:r>
    </w:p>
    <w:p w:rsidR="002F4081" w:rsidRDefault="002F4081">
      <w:pPr>
        <w:pStyle w:val="ConsPlusNormal"/>
        <w:spacing w:before="220"/>
        <w:ind w:firstLine="540"/>
        <w:jc w:val="both"/>
      </w:pPr>
      <w:r>
        <w:t>г) "субсидия" - средства, предоставляемые из республиканского бюджета Республики Алтай кооперативу на возмещение затрат, фактически понесенных кооперативом в текущем финансовом году.</w:t>
      </w:r>
    </w:p>
    <w:p w:rsidR="002F4081" w:rsidRDefault="002F4081">
      <w:pPr>
        <w:pStyle w:val="ConsPlusNormal"/>
        <w:spacing w:before="220"/>
        <w:ind w:firstLine="540"/>
        <w:jc w:val="both"/>
      </w:pPr>
      <w:r>
        <w:t>3.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настоящим Порядком.</w:t>
      </w:r>
    </w:p>
    <w:p w:rsidR="002F4081" w:rsidRDefault="002F4081">
      <w:pPr>
        <w:pStyle w:val="ConsPlusNormal"/>
        <w:spacing w:before="220"/>
        <w:ind w:firstLine="540"/>
        <w:jc w:val="both"/>
      </w:pPr>
      <w:bookmarkStart w:id="9" w:name="P157"/>
      <w:bookmarkEnd w:id="9"/>
      <w:r>
        <w:t>4. Субсидии предоставляются кооперативам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микро-, малых и средних товаропроизводителей в сельскохозяйственную кооперацию, путем возмещения фактически понесенных в текущем финансовом году кооперативом затрат, связанных с (далее - направления):</w:t>
      </w:r>
    </w:p>
    <w:p w:rsidR="002F4081" w:rsidRDefault="002F4081">
      <w:pPr>
        <w:pStyle w:val="ConsPlusNormal"/>
        <w:spacing w:before="220"/>
        <w:ind w:firstLine="540"/>
        <w:jc w:val="both"/>
      </w:pPr>
      <w:bookmarkStart w:id="10" w:name="P158"/>
      <w:bookmarkEnd w:id="10"/>
      <w:r>
        <w:t>а) приобретением имущества в целях последующей передачи (реализации) приобретенного имущества в собственность членов указанного кооператива (далее - имущество), в размере, не превышающем 50 процентов затрат, но не более 3 млн рублей на один кооператив.</w:t>
      </w:r>
    </w:p>
    <w:p w:rsidR="002F4081" w:rsidRDefault="002F4081">
      <w:pPr>
        <w:pStyle w:val="ConsPlusNormal"/>
        <w:spacing w:before="220"/>
        <w:ind w:firstLine="540"/>
        <w:jc w:val="both"/>
      </w:pPr>
      <w:r>
        <w:t>Перечень имущества определяется Министерством сельского хозяйства Российской Федерации.</w:t>
      </w:r>
    </w:p>
    <w:p w:rsidR="002F4081" w:rsidRDefault="002F4081">
      <w:pPr>
        <w:pStyle w:val="ConsPlusNormal"/>
        <w:spacing w:before="220"/>
        <w:ind w:firstLine="540"/>
        <w:jc w:val="both"/>
      </w:pPr>
      <w:r>
        <w:t>Стоимость приобретенного с использованием средств субсидии имущества, передаваемого (реализуемого) в собственность одного члена кооператива, не может превышать 30 процентов общей стоимости приобретенного имущества;</w:t>
      </w:r>
    </w:p>
    <w:p w:rsidR="002F4081" w:rsidRDefault="002F4081">
      <w:pPr>
        <w:pStyle w:val="ConsPlusNormal"/>
        <w:spacing w:before="220"/>
        <w:ind w:firstLine="540"/>
        <w:jc w:val="both"/>
      </w:pPr>
      <w:bookmarkStart w:id="11" w:name="P161"/>
      <w:bookmarkEnd w:id="11"/>
      <w:r>
        <w:t>б) приобретением новой (не бывшей в использовании) сельскохозяйственной техники, оборудования для переработки сельскохозяйственной продукции (за исключением продукции свиноводства) и новых мобильных торговых объектов для оказания услуг членам кооператива (далее соответственно - техника, оборудование, объекты), - в размере, не превышающем 50 процентов затрат, но не более 10 млн рублей из расчета на один кооператив.</w:t>
      </w:r>
    </w:p>
    <w:p w:rsidR="002F4081" w:rsidRDefault="002F4081">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27.11.2019 N 330)</w:t>
      </w:r>
    </w:p>
    <w:p w:rsidR="002F4081" w:rsidRDefault="002F4081">
      <w:pPr>
        <w:pStyle w:val="ConsPlusNormal"/>
        <w:spacing w:before="220"/>
        <w:ind w:firstLine="540"/>
        <w:jc w:val="both"/>
      </w:pPr>
      <w:r>
        <w:t xml:space="preserve">При этом источником возмещения затрат, предусмотренных настоящим подпунктом, не могут быть средства гранта "Агростартап", полученные крестьянским (фермерским) хозяйством в соответствии с </w:t>
      </w:r>
      <w:hyperlink w:anchor="P34" w:history="1">
        <w:r>
          <w:rPr>
            <w:color w:val="0000FF"/>
          </w:rPr>
          <w:t>Порядком</w:t>
        </w:r>
      </w:hyperlink>
      <w:r>
        <w:t xml:space="preserve"> предоставления грантов "Агростартап", утвержденным настоящим Постановлением;</w:t>
      </w:r>
    </w:p>
    <w:p w:rsidR="002F4081" w:rsidRDefault="002F4081">
      <w:pPr>
        <w:pStyle w:val="ConsPlusNormal"/>
        <w:spacing w:before="220"/>
        <w:ind w:firstLine="540"/>
        <w:jc w:val="both"/>
      </w:pPr>
      <w:bookmarkStart w:id="12" w:name="P164"/>
      <w:bookmarkEnd w:id="12"/>
      <w:r>
        <w:t>в) закупкой сельскохозяйственной продукции у членов кооператива, - в размере, не превышающем:</w:t>
      </w:r>
    </w:p>
    <w:p w:rsidR="002F4081" w:rsidRDefault="002F4081">
      <w:pPr>
        <w:pStyle w:val="ConsPlusNormal"/>
        <w:spacing w:before="220"/>
        <w:ind w:firstLine="540"/>
        <w:jc w:val="both"/>
      </w:pPr>
      <w:r>
        <w:t>10 процентов затрат в случае,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2F4081" w:rsidRDefault="002F4081">
      <w:pPr>
        <w:pStyle w:val="ConsPlusNormal"/>
        <w:spacing w:before="220"/>
        <w:ind w:firstLine="540"/>
        <w:jc w:val="both"/>
      </w:pPr>
      <w:r>
        <w:t>12 процентов затрат в случае,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2F4081" w:rsidRDefault="002F4081">
      <w:pPr>
        <w:pStyle w:val="ConsPlusNormal"/>
        <w:spacing w:before="220"/>
        <w:ind w:firstLine="540"/>
        <w:jc w:val="both"/>
      </w:pPr>
      <w:r>
        <w:lastRenderedPageBreak/>
        <w:t>15 процентов затрат в случае,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в год, но не более 10000 тыс. рублей включительно.</w:t>
      </w:r>
    </w:p>
    <w:p w:rsidR="002F4081" w:rsidRDefault="002F4081">
      <w:pPr>
        <w:pStyle w:val="ConsPlusNormal"/>
        <w:spacing w:before="220"/>
        <w:ind w:firstLine="540"/>
        <w:jc w:val="both"/>
      </w:pPr>
      <w:r>
        <w:t>Объем продукции, закупленной у одного члена кооператива, не должен превышать 15 процентов всего объема продукции, закупленной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2F4081" w:rsidRDefault="002F4081">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w:t>
      </w:r>
    </w:p>
    <w:p w:rsidR="002F4081" w:rsidRDefault="002F4081">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возможно за несколько отчетных кварталов текущего года, если эти затраты не возмещались ранее.</w:t>
      </w:r>
    </w:p>
    <w:p w:rsidR="002F4081" w:rsidRDefault="002F4081">
      <w:pPr>
        <w:pStyle w:val="ConsPlusNormal"/>
        <w:spacing w:before="220"/>
        <w:ind w:firstLine="540"/>
        <w:jc w:val="both"/>
      </w:pPr>
      <w:r>
        <w:t xml:space="preserve">Для целей </w:t>
      </w:r>
      <w:hyperlink w:anchor="P164" w:history="1">
        <w:r>
          <w:rPr>
            <w:color w:val="0000FF"/>
          </w:rPr>
          <w:t>подпункта "в"</w:t>
        </w:r>
      </w:hyperlink>
      <w:r>
        <w:t xml:space="preserve"> настоящего пункта, к сельскохозяйственной продукции относится продукция, содержащаяся в </w:t>
      </w:r>
      <w:hyperlink r:id="rId18"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утвержденном распоряжением Правительства Российской Федерации от 25 января 2017 года N 79-р.</w:t>
      </w:r>
    </w:p>
    <w:p w:rsidR="002F4081" w:rsidRDefault="002F4081">
      <w:pPr>
        <w:pStyle w:val="ConsPlusNormal"/>
        <w:spacing w:before="220"/>
        <w:ind w:firstLine="540"/>
        <w:jc w:val="both"/>
      </w:pPr>
      <w:r>
        <w:t xml:space="preserve">5. Возмещение затрат кооператива, предусмотренных </w:t>
      </w:r>
      <w:hyperlink w:anchor="P157" w:history="1">
        <w:r>
          <w:rPr>
            <w:color w:val="0000FF"/>
          </w:rPr>
          <w:t>пунктом 4</w:t>
        </w:r>
      </w:hyperlink>
      <w:r>
        <w:t xml:space="preserve"> настоящего Порядка, за счет иных направлений государственной поддержки не допускается.</w:t>
      </w:r>
    </w:p>
    <w:p w:rsidR="002F4081" w:rsidRDefault="002F4081">
      <w:pPr>
        <w:pStyle w:val="ConsPlusNormal"/>
        <w:spacing w:before="220"/>
        <w:ind w:firstLine="540"/>
        <w:jc w:val="both"/>
      </w:pPr>
      <w:bookmarkStart w:id="13" w:name="P173"/>
      <w:bookmarkEnd w:id="13"/>
      <w:r>
        <w:t>6. Субсидия предоставляется кооперативу при условии:</w:t>
      </w:r>
    </w:p>
    <w:p w:rsidR="002F4081" w:rsidRDefault="002F4081">
      <w:pPr>
        <w:pStyle w:val="ConsPlusNormal"/>
        <w:spacing w:before="220"/>
        <w:ind w:firstLine="540"/>
        <w:jc w:val="both"/>
      </w:pPr>
      <w:r>
        <w:t xml:space="preserve">а) заключения с Министерством соглашения о предоставлении субсидии, с учетом типовой формы, утвержденной </w:t>
      </w:r>
      <w:hyperlink r:id="rId19"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2F4081" w:rsidRDefault="002F4081">
      <w:pPr>
        <w:pStyle w:val="ConsPlusNormal"/>
        <w:spacing w:before="220"/>
        <w:ind w:firstLine="540"/>
        <w:jc w:val="both"/>
      </w:pPr>
      <w:r>
        <w:t>Соглашение в качестве обязательных условий предоставления субсидии содержит:</w:t>
      </w:r>
    </w:p>
    <w:p w:rsidR="002F4081" w:rsidRDefault="002F4081">
      <w:pPr>
        <w:pStyle w:val="ConsPlusNormal"/>
        <w:spacing w:before="220"/>
        <w:ind w:firstLine="540"/>
        <w:jc w:val="both"/>
      </w:pPr>
      <w:r>
        <w:t>согласие кооператива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2F4081" w:rsidRDefault="002F4081">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2F4081" w:rsidRDefault="002F4081">
      <w:pPr>
        <w:pStyle w:val="ConsPlusNormal"/>
        <w:spacing w:before="220"/>
        <w:ind w:firstLine="540"/>
        <w:jc w:val="both"/>
      </w:pPr>
      <w:r>
        <w:t>порядок, сроки и формы предоставления отчетности о достижении результативности;</w:t>
      </w:r>
    </w:p>
    <w:p w:rsidR="002F4081" w:rsidRDefault="002F4081">
      <w:pPr>
        <w:pStyle w:val="ConsPlusNormal"/>
        <w:spacing w:before="220"/>
        <w:ind w:firstLine="540"/>
        <w:jc w:val="both"/>
      </w:pPr>
      <w:r>
        <w:t>цель и показатели результативности предоставления субсидии;</w:t>
      </w:r>
    </w:p>
    <w:p w:rsidR="002F4081" w:rsidRDefault="002F4081">
      <w:pPr>
        <w:pStyle w:val="ConsPlusNormal"/>
        <w:spacing w:before="220"/>
        <w:ind w:firstLine="540"/>
        <w:jc w:val="both"/>
      </w:pPr>
      <w:r>
        <w:t>обязательство кооператива осуществлять деятельность не менее 5 лет со дня получения субсидии;</w:t>
      </w:r>
    </w:p>
    <w:p w:rsidR="002F4081" w:rsidRDefault="002F4081">
      <w:pPr>
        <w:pStyle w:val="ConsPlusNormal"/>
        <w:spacing w:before="220"/>
        <w:ind w:firstLine="540"/>
        <w:jc w:val="both"/>
      </w:pPr>
      <w:r>
        <w:t>обязательство кооператива состоять в ревизионном союзе сельскохозяйственных кооперативов и ежегодно, в срок до 1 июня года, следующего за отчетным годом, представлять в Министерство ревизионное заключение;</w:t>
      </w:r>
    </w:p>
    <w:p w:rsidR="002F4081" w:rsidRDefault="002F4081">
      <w:pPr>
        <w:pStyle w:val="ConsPlusNormal"/>
        <w:spacing w:before="220"/>
        <w:ind w:firstLine="540"/>
        <w:jc w:val="both"/>
      </w:pPr>
      <w:r>
        <w:lastRenderedPageBreak/>
        <w:t>б) на дату не ранее 1 числа месяца, в котором подано кооперативом заявление о получении субсидии:</w:t>
      </w:r>
    </w:p>
    <w:p w:rsidR="002F4081" w:rsidRDefault="002F4081">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2F4081" w:rsidRDefault="002F4081">
      <w:pPr>
        <w:pStyle w:val="ConsPlusNormal"/>
        <w:spacing w:before="220"/>
        <w:ind w:firstLine="540"/>
        <w:jc w:val="both"/>
      </w:pPr>
      <w:r>
        <w:t>не имеет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иную просроченную задолженность перед республиканским бюджетом Республики Алтай;</w:t>
      </w:r>
    </w:p>
    <w:p w:rsidR="002F4081" w:rsidRDefault="002F4081">
      <w:pPr>
        <w:pStyle w:val="ConsPlusNormal"/>
        <w:spacing w:before="220"/>
        <w:ind w:firstLine="540"/>
        <w:jc w:val="both"/>
      </w:pPr>
      <w:r>
        <w:t xml:space="preserve">не является получателем средств из республиканского бюджета Республики Алтай, из которого планируется предоставление субсидии в соответствии с настоящим Порядком, на основании иных нормативных правовых актов Республики Алтай или муниципальных правовых актов на цели, указанные в </w:t>
      </w:r>
      <w:hyperlink w:anchor="P157" w:history="1">
        <w:r>
          <w:rPr>
            <w:color w:val="0000FF"/>
          </w:rPr>
          <w:t>пункте 4</w:t>
        </w:r>
      </w:hyperlink>
      <w:r>
        <w:t xml:space="preserve"> настоящего Порядка;</w:t>
      </w:r>
    </w:p>
    <w:p w:rsidR="002F4081" w:rsidRDefault="002F4081">
      <w:pPr>
        <w:pStyle w:val="ConsPlusNormal"/>
        <w:spacing w:before="220"/>
        <w:ind w:firstLine="540"/>
        <w:jc w:val="both"/>
      </w:pPr>
      <w:r>
        <w:t>не имеет неисполненных обязанностей по обязательствам, вытекающим из соглашения, предоставляемых на основании нормативных правовых актов Республики Алтай;</w:t>
      </w:r>
    </w:p>
    <w:p w:rsidR="002F4081" w:rsidRDefault="002F4081">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081" w:rsidRDefault="002F4081">
      <w:pPr>
        <w:pStyle w:val="ConsPlusNormal"/>
        <w:spacing w:before="220"/>
        <w:ind w:firstLine="540"/>
        <w:jc w:val="both"/>
      </w:pPr>
      <w:r>
        <w:t>не находится в процессе реорганизации, ликвидации, банкротства;</w:t>
      </w:r>
    </w:p>
    <w:p w:rsidR="002F4081" w:rsidRDefault="002F4081">
      <w:pPr>
        <w:pStyle w:val="ConsPlusNormal"/>
        <w:spacing w:before="220"/>
        <w:ind w:firstLine="540"/>
        <w:jc w:val="both"/>
      </w:pPr>
      <w:r>
        <w:t>в) руководитель кооператива соглашается на передачу и обработку его персональных данных в соответствии с федеральным законодательством.</w:t>
      </w:r>
    </w:p>
    <w:p w:rsidR="002F4081" w:rsidRDefault="002F4081">
      <w:pPr>
        <w:pStyle w:val="ConsPlusNormal"/>
        <w:spacing w:before="220"/>
        <w:ind w:firstLine="540"/>
        <w:jc w:val="both"/>
      </w:pPr>
      <w:bookmarkStart w:id="14" w:name="P190"/>
      <w:bookmarkEnd w:id="14"/>
      <w:r>
        <w:t>7. Основанием для выплаты субсидии является представление кооперативом в Министерство следующих документов (далее - заявка):</w:t>
      </w:r>
    </w:p>
    <w:p w:rsidR="002F4081" w:rsidRDefault="002F4081">
      <w:pPr>
        <w:pStyle w:val="ConsPlusNormal"/>
        <w:spacing w:before="220"/>
        <w:ind w:firstLine="540"/>
        <w:jc w:val="both"/>
      </w:pPr>
      <w:r>
        <w:t>а) заявления о предоставлении субсидии по форме, утвержденной приказом Министерства;</w:t>
      </w:r>
    </w:p>
    <w:p w:rsidR="002F4081" w:rsidRDefault="002F4081">
      <w:pPr>
        <w:pStyle w:val="ConsPlusNormal"/>
        <w:spacing w:before="220"/>
        <w:ind w:firstLine="540"/>
        <w:jc w:val="both"/>
      </w:pPr>
      <w:r>
        <w:t>б) справки-расчета на предоставление субсидии по форме, утвержденной приказом Министерства;</w:t>
      </w:r>
    </w:p>
    <w:p w:rsidR="002F4081" w:rsidRDefault="002F4081">
      <w:pPr>
        <w:pStyle w:val="ConsPlusNormal"/>
        <w:spacing w:before="220"/>
        <w:ind w:firstLine="540"/>
        <w:jc w:val="both"/>
      </w:pPr>
      <w:r>
        <w:t>в) справки о членстве кооператива в ревизионном союзе сельскохозяйственных потребительских кооперативов по форме, установленной ревизионным союзом сельскохозяйственных кооперативов;</w:t>
      </w:r>
    </w:p>
    <w:p w:rsidR="002F4081" w:rsidRDefault="002F4081">
      <w:pPr>
        <w:pStyle w:val="ConsPlusNormal"/>
        <w:spacing w:before="220"/>
        <w:ind w:firstLine="540"/>
        <w:jc w:val="both"/>
      </w:pPr>
      <w:r>
        <w:t>г) реестра членов кооператива, удостоверенного ревизионным союзом сельскохозяйственных кооперативов, членом которого является кооператив;</w:t>
      </w:r>
    </w:p>
    <w:p w:rsidR="002F4081" w:rsidRDefault="002F4081">
      <w:pPr>
        <w:pStyle w:val="ConsPlusNormal"/>
        <w:spacing w:before="220"/>
        <w:ind w:firstLine="540"/>
        <w:jc w:val="both"/>
      </w:pPr>
      <w:bookmarkStart w:id="15" w:name="P195"/>
      <w:bookmarkEnd w:id="15"/>
      <w:r>
        <w:t xml:space="preserve">д) дополнительно по направлению субсидии, указанному в </w:t>
      </w:r>
      <w:hyperlink w:anchor="P158" w:history="1">
        <w:r>
          <w:rPr>
            <w:color w:val="0000FF"/>
          </w:rPr>
          <w:t>подпункте "а" пункта 4</w:t>
        </w:r>
      </w:hyperlink>
      <w:r>
        <w:t xml:space="preserve"> настоящего Порядка:</w:t>
      </w:r>
    </w:p>
    <w:p w:rsidR="002F4081" w:rsidRDefault="002F4081">
      <w:pPr>
        <w:pStyle w:val="ConsPlusNormal"/>
        <w:spacing w:before="220"/>
        <w:ind w:firstLine="540"/>
        <w:jc w:val="both"/>
      </w:pPr>
      <w:r>
        <w:t>договора(ов) поставки, товарных накладных либо универсальных передаточных документов, подтверждающих приобретение имущества;</w:t>
      </w:r>
    </w:p>
    <w:p w:rsidR="002F4081" w:rsidRDefault="002F4081">
      <w:pPr>
        <w:pStyle w:val="ConsPlusNormal"/>
        <w:spacing w:before="220"/>
        <w:ind w:firstLine="540"/>
        <w:jc w:val="both"/>
      </w:pPr>
      <w:r>
        <w:t>платежного(ых) поручения(ий), подтверждающего(их) оплату имущества;</w:t>
      </w:r>
    </w:p>
    <w:p w:rsidR="002F4081" w:rsidRDefault="002F4081">
      <w:pPr>
        <w:pStyle w:val="ConsPlusNormal"/>
        <w:spacing w:before="220"/>
        <w:ind w:firstLine="540"/>
        <w:jc w:val="both"/>
      </w:pPr>
      <w:r>
        <w:t>акта(ов) приема-передачи имущества;</w:t>
      </w:r>
    </w:p>
    <w:p w:rsidR="002F4081" w:rsidRDefault="002F4081">
      <w:pPr>
        <w:pStyle w:val="ConsPlusNormal"/>
        <w:spacing w:before="220"/>
        <w:ind w:firstLine="540"/>
        <w:jc w:val="both"/>
      </w:pPr>
      <w:r>
        <w:lastRenderedPageBreak/>
        <w:t>паспорта(ов) оборудования (в случае приобретения оборудования);</w:t>
      </w:r>
    </w:p>
    <w:p w:rsidR="002F4081" w:rsidRDefault="002F4081">
      <w:pPr>
        <w:pStyle w:val="ConsPlusNormal"/>
        <w:spacing w:before="220"/>
        <w:ind w:firstLine="540"/>
        <w:jc w:val="both"/>
      </w:pPr>
      <w:r>
        <w:t>акта(ов) приема-передачи имущества члену кооператива по форме, установленной приказом Министерства;</w:t>
      </w:r>
    </w:p>
    <w:p w:rsidR="002F4081" w:rsidRDefault="002F4081">
      <w:pPr>
        <w:pStyle w:val="ConsPlusNormal"/>
        <w:spacing w:before="220"/>
        <w:ind w:firstLine="540"/>
        <w:jc w:val="both"/>
      </w:pPr>
      <w:bookmarkStart w:id="16" w:name="P201"/>
      <w:bookmarkEnd w:id="16"/>
      <w:r>
        <w:t xml:space="preserve">е) дополнительно по направлению субсидии, указанному в </w:t>
      </w:r>
      <w:hyperlink w:anchor="P161" w:history="1">
        <w:r>
          <w:rPr>
            <w:color w:val="0000FF"/>
          </w:rPr>
          <w:t>подпункте "б" пункта 4</w:t>
        </w:r>
      </w:hyperlink>
      <w:r>
        <w:t xml:space="preserve"> настоящего Порядка:</w:t>
      </w:r>
    </w:p>
    <w:p w:rsidR="002F4081" w:rsidRDefault="002F4081">
      <w:pPr>
        <w:pStyle w:val="ConsPlusNormal"/>
        <w:spacing w:before="220"/>
        <w:ind w:firstLine="540"/>
        <w:jc w:val="both"/>
      </w:pPr>
      <w:r>
        <w:t>договора(ов) поставки, товарных накладных либо универсальных передаточных документов, подтверждающих приобретение техники, оборудования, объектов;</w:t>
      </w:r>
    </w:p>
    <w:p w:rsidR="002F4081" w:rsidRDefault="002F4081">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27.11.2019 N 330)</w:t>
      </w:r>
    </w:p>
    <w:p w:rsidR="002F4081" w:rsidRDefault="002F4081">
      <w:pPr>
        <w:pStyle w:val="ConsPlusNormal"/>
        <w:spacing w:before="220"/>
        <w:ind w:firstLine="540"/>
        <w:jc w:val="both"/>
      </w:pPr>
      <w:r>
        <w:t>платежного(ых) поручения(ий), подтверждающего(их) оплату техники, оборудования, объектов;</w:t>
      </w:r>
    </w:p>
    <w:p w:rsidR="002F4081" w:rsidRDefault="002F4081">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27.11.2019 N 330)</w:t>
      </w:r>
    </w:p>
    <w:p w:rsidR="002F4081" w:rsidRDefault="002F4081">
      <w:pPr>
        <w:pStyle w:val="ConsPlusNormal"/>
        <w:spacing w:before="220"/>
        <w:ind w:firstLine="540"/>
        <w:jc w:val="both"/>
      </w:pPr>
      <w:r>
        <w:t>акта(ов) приема-передачи техники, оборудования, объектов;</w:t>
      </w:r>
    </w:p>
    <w:p w:rsidR="002F4081" w:rsidRDefault="002F4081">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27.11.2019 N 330)</w:t>
      </w:r>
    </w:p>
    <w:p w:rsidR="002F4081" w:rsidRDefault="002F4081">
      <w:pPr>
        <w:pStyle w:val="ConsPlusNormal"/>
        <w:spacing w:before="220"/>
        <w:ind w:firstLine="540"/>
        <w:jc w:val="both"/>
      </w:pPr>
      <w:r>
        <w:t>паспорта(ов) техники, оборудования, объектов;</w:t>
      </w:r>
    </w:p>
    <w:p w:rsidR="002F4081" w:rsidRDefault="002F4081">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27.11.2019 N 330)</w:t>
      </w:r>
    </w:p>
    <w:p w:rsidR="002F4081" w:rsidRDefault="002F4081">
      <w:pPr>
        <w:pStyle w:val="ConsPlusNormal"/>
        <w:spacing w:before="220"/>
        <w:ind w:firstLine="540"/>
        <w:jc w:val="both"/>
      </w:pPr>
      <w:bookmarkStart w:id="17" w:name="P210"/>
      <w:bookmarkEnd w:id="17"/>
      <w:r>
        <w:t xml:space="preserve">ж) дополнительно по направлению субсидии, указанному в </w:t>
      </w:r>
      <w:hyperlink w:anchor="P164" w:history="1">
        <w:r>
          <w:rPr>
            <w:color w:val="0000FF"/>
          </w:rPr>
          <w:t>подпункте "в" пункта 4</w:t>
        </w:r>
      </w:hyperlink>
      <w:r>
        <w:t xml:space="preserve"> настоящего Порядка:</w:t>
      </w:r>
    </w:p>
    <w:p w:rsidR="002F4081" w:rsidRDefault="002F4081">
      <w:pPr>
        <w:pStyle w:val="ConsPlusNormal"/>
        <w:spacing w:before="220"/>
        <w:ind w:firstLine="540"/>
        <w:jc w:val="both"/>
      </w:pPr>
      <w:r>
        <w:t>реестра приемных документов за период текущего года, заявленный к субсидированию, по форме, установленной Министерством;</w:t>
      </w:r>
    </w:p>
    <w:p w:rsidR="002F4081" w:rsidRDefault="002F4081">
      <w:pPr>
        <w:pStyle w:val="ConsPlusNormal"/>
        <w:spacing w:before="220"/>
        <w:ind w:firstLine="540"/>
        <w:jc w:val="both"/>
      </w:pPr>
      <w:r>
        <w:t>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2F4081" w:rsidRDefault="002F4081">
      <w:pPr>
        <w:pStyle w:val="ConsPlusNormal"/>
        <w:spacing w:before="220"/>
        <w:ind w:firstLine="540"/>
        <w:jc w:val="both"/>
      </w:pPr>
      <w:r>
        <w:t xml:space="preserve">Документы, указанные в </w:t>
      </w:r>
      <w:hyperlink w:anchor="P195" w:history="1">
        <w:r>
          <w:rPr>
            <w:color w:val="0000FF"/>
          </w:rPr>
          <w:t>подпунктах "д"</w:t>
        </w:r>
      </w:hyperlink>
      <w:r>
        <w:t xml:space="preserve">, </w:t>
      </w:r>
      <w:hyperlink w:anchor="P201" w:history="1">
        <w:r>
          <w:rPr>
            <w:color w:val="0000FF"/>
          </w:rPr>
          <w:t>"е"</w:t>
        </w:r>
      </w:hyperlink>
      <w:r>
        <w:t xml:space="preserve">, </w:t>
      </w:r>
      <w:hyperlink w:anchor="P210" w:history="1">
        <w:r>
          <w:rPr>
            <w:color w:val="0000FF"/>
          </w:rPr>
          <w:t>"ж"</w:t>
        </w:r>
      </w:hyperlink>
      <w:r>
        <w:t xml:space="preserve"> настоящего пункта Порядка, могут быть представлены в копиях, при условии одновременного предъявления их оригиналов.</w:t>
      </w:r>
    </w:p>
    <w:p w:rsidR="002F4081" w:rsidRDefault="002F4081">
      <w:pPr>
        <w:pStyle w:val="ConsPlusNormal"/>
        <w:spacing w:before="220"/>
        <w:ind w:firstLine="540"/>
        <w:jc w:val="both"/>
      </w:pPr>
      <w:bookmarkStart w:id="18" w:name="P214"/>
      <w:bookmarkEnd w:id="18"/>
      <w:r>
        <w:t>8. Министерство запрашивает в отношении кооператива, в порядке межведомственного информационного взаимодействия, на текущую дату в период рассмотрения заявления о предоставлении субсидии:</w:t>
      </w:r>
    </w:p>
    <w:p w:rsidR="002F4081" w:rsidRDefault="002F4081">
      <w:pPr>
        <w:pStyle w:val="ConsPlusNormal"/>
        <w:spacing w:before="220"/>
        <w:ind w:firstLine="540"/>
        <w:jc w:val="both"/>
      </w:pPr>
      <w:r>
        <w:t>а) выписку из Единого государственного реестра юридических лиц, по состоянию;</w:t>
      </w:r>
    </w:p>
    <w:p w:rsidR="002F4081" w:rsidRDefault="002F4081">
      <w:pPr>
        <w:pStyle w:val="ConsPlusNormal"/>
        <w:spacing w:before="220"/>
        <w:ind w:firstLine="540"/>
        <w:jc w:val="both"/>
      </w:pPr>
      <w:r>
        <w:t>б)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2F4081" w:rsidRDefault="002F4081">
      <w:pPr>
        <w:pStyle w:val="ConsPlusNormal"/>
        <w:spacing w:before="220"/>
        <w:ind w:firstLine="540"/>
        <w:jc w:val="both"/>
      </w:pPr>
      <w:r>
        <w:t xml:space="preserve">9. Кооператив вправе предоставить в Министерство документы, указанные в </w:t>
      </w:r>
      <w:hyperlink w:anchor="P214" w:history="1">
        <w:r>
          <w:rPr>
            <w:color w:val="0000FF"/>
          </w:rPr>
          <w:t>пункте 8</w:t>
        </w:r>
      </w:hyperlink>
      <w:r>
        <w:t xml:space="preserve"> настоящего Порядка, по собственной инициативе.</w:t>
      </w:r>
    </w:p>
    <w:p w:rsidR="002F4081" w:rsidRDefault="002F4081">
      <w:pPr>
        <w:pStyle w:val="ConsPlusNormal"/>
        <w:spacing w:before="220"/>
        <w:ind w:firstLine="540"/>
        <w:jc w:val="both"/>
      </w:pPr>
      <w:r>
        <w:t>10. Заявка может быть подана кооперативом в Министерство до 1 декабря текущего года.</w:t>
      </w:r>
    </w:p>
    <w:p w:rsidR="002F4081" w:rsidRDefault="002F4081">
      <w:pPr>
        <w:pStyle w:val="ConsPlusNormal"/>
        <w:spacing w:before="220"/>
        <w:ind w:firstLine="540"/>
        <w:jc w:val="both"/>
      </w:pPr>
      <w:r>
        <w:t>11. Министерство в день поступления заявки кооператива регистрирует ее в журнале учета заявок с присвоением входящего номера и даты поступления, и осуществляет рассмотрение заявки в течение 10 календарных дней со дня ее регистрации.</w:t>
      </w:r>
    </w:p>
    <w:p w:rsidR="002F4081" w:rsidRDefault="002F4081">
      <w:pPr>
        <w:pStyle w:val="ConsPlusNormal"/>
        <w:spacing w:before="220"/>
        <w:ind w:firstLine="540"/>
        <w:jc w:val="both"/>
      </w:pPr>
      <w:r>
        <w:t>12. Министерство принимает решение о предоставлении субсидии в случае:</w:t>
      </w:r>
    </w:p>
    <w:p w:rsidR="002F4081" w:rsidRDefault="002F4081">
      <w:pPr>
        <w:pStyle w:val="ConsPlusNormal"/>
        <w:spacing w:before="220"/>
        <w:ind w:firstLine="540"/>
        <w:jc w:val="both"/>
      </w:pPr>
      <w:r>
        <w:t xml:space="preserve">а) предоставления кооперативом всех документов, указанных в соответствующих </w:t>
      </w:r>
      <w:r>
        <w:lastRenderedPageBreak/>
        <w:t xml:space="preserve">направлению подпунктах </w:t>
      </w:r>
      <w:hyperlink w:anchor="P190" w:history="1">
        <w:r>
          <w:rPr>
            <w:color w:val="0000FF"/>
          </w:rPr>
          <w:t>пункта 7</w:t>
        </w:r>
      </w:hyperlink>
      <w:r>
        <w:t xml:space="preserve"> настоящего Порядка;</w:t>
      </w:r>
    </w:p>
    <w:p w:rsidR="002F4081" w:rsidRDefault="002F4081">
      <w:pPr>
        <w:pStyle w:val="ConsPlusNormal"/>
        <w:spacing w:before="220"/>
        <w:ind w:firstLine="540"/>
        <w:jc w:val="both"/>
      </w:pPr>
      <w:r>
        <w:t xml:space="preserve">б) соответствия кооператива условиям, установленным в </w:t>
      </w:r>
      <w:hyperlink w:anchor="P173" w:history="1">
        <w:r>
          <w:rPr>
            <w:color w:val="0000FF"/>
          </w:rPr>
          <w:t>пункте 6</w:t>
        </w:r>
      </w:hyperlink>
      <w:r>
        <w:t xml:space="preserve"> настоящего Порядка.</w:t>
      </w:r>
    </w:p>
    <w:p w:rsidR="002F4081" w:rsidRDefault="002F4081">
      <w:pPr>
        <w:pStyle w:val="ConsPlusNormal"/>
        <w:spacing w:before="220"/>
        <w:ind w:firstLine="540"/>
        <w:jc w:val="both"/>
      </w:pPr>
      <w:r>
        <w:t>13. Министерство принимает решение об отказе в предоставлении субсидии в случае:</w:t>
      </w:r>
    </w:p>
    <w:p w:rsidR="002F4081" w:rsidRDefault="002F4081">
      <w:pPr>
        <w:pStyle w:val="ConsPlusNormal"/>
        <w:spacing w:before="220"/>
        <w:ind w:firstLine="540"/>
        <w:jc w:val="both"/>
      </w:pPr>
      <w:r>
        <w:t xml:space="preserve">а) распределения в полном объеме бюджетных ассигнований, предусмотренных на цели, указанные в </w:t>
      </w:r>
      <w:hyperlink w:anchor="P157" w:history="1">
        <w:r>
          <w:rPr>
            <w:color w:val="0000FF"/>
          </w:rPr>
          <w:t>пункте 4</w:t>
        </w:r>
      </w:hyperlink>
      <w:r>
        <w:t xml:space="preserve"> настоящего Порядка между кооперативами по заявкам, поступившим ранее в текущем году;</w:t>
      </w:r>
    </w:p>
    <w:p w:rsidR="002F4081" w:rsidRDefault="002F4081">
      <w:pPr>
        <w:pStyle w:val="ConsPlusNormal"/>
        <w:spacing w:before="220"/>
        <w:ind w:firstLine="540"/>
        <w:jc w:val="both"/>
      </w:pPr>
      <w:r>
        <w:t xml:space="preserve">б) несоответствия кооператива условиям </w:t>
      </w:r>
      <w:hyperlink w:anchor="P173" w:history="1">
        <w:r>
          <w:rPr>
            <w:color w:val="0000FF"/>
          </w:rPr>
          <w:t>пункта 6</w:t>
        </w:r>
      </w:hyperlink>
      <w:r>
        <w:t xml:space="preserve"> настоящего Порядка;</w:t>
      </w:r>
    </w:p>
    <w:p w:rsidR="002F4081" w:rsidRDefault="002F4081">
      <w:pPr>
        <w:pStyle w:val="ConsPlusNormal"/>
        <w:spacing w:before="220"/>
        <w:ind w:firstLine="540"/>
        <w:jc w:val="both"/>
      </w:pPr>
      <w:r>
        <w:t xml:space="preserve">в) несоответствия представленных кооперативом документов требованиям, установленным в </w:t>
      </w:r>
      <w:hyperlink w:anchor="P157" w:history="1">
        <w:r>
          <w:rPr>
            <w:color w:val="0000FF"/>
          </w:rPr>
          <w:t>пунктах 4</w:t>
        </w:r>
      </w:hyperlink>
      <w:r>
        <w:t xml:space="preserve">, </w:t>
      </w:r>
      <w:hyperlink w:anchor="P190" w:history="1">
        <w:r>
          <w:rPr>
            <w:color w:val="0000FF"/>
          </w:rPr>
          <w:t>7</w:t>
        </w:r>
      </w:hyperlink>
      <w:r>
        <w:t xml:space="preserve"> настоящего Порядка или непредставление (представление документов не в полном объеме) указанных в </w:t>
      </w:r>
      <w:hyperlink w:anchor="P190" w:history="1">
        <w:r>
          <w:rPr>
            <w:color w:val="0000FF"/>
          </w:rPr>
          <w:t>пункте 7</w:t>
        </w:r>
      </w:hyperlink>
      <w:r>
        <w:t xml:space="preserve"> настоящего Порядка документов;</w:t>
      </w:r>
    </w:p>
    <w:p w:rsidR="002F4081" w:rsidRDefault="002F4081">
      <w:pPr>
        <w:pStyle w:val="ConsPlusNormal"/>
        <w:spacing w:before="220"/>
        <w:ind w:firstLine="540"/>
        <w:jc w:val="both"/>
      </w:pPr>
      <w:r>
        <w:t>г) недостоверности представленной кооперативом информации;</w:t>
      </w:r>
    </w:p>
    <w:p w:rsidR="002F4081" w:rsidRDefault="002F4081">
      <w:pPr>
        <w:pStyle w:val="ConsPlusNormal"/>
        <w:spacing w:before="220"/>
        <w:ind w:firstLine="540"/>
        <w:jc w:val="both"/>
      </w:pPr>
      <w:r>
        <w:t>д) отсутствия в представленных документах дат, подписей, печатей (при наличии);</w:t>
      </w:r>
    </w:p>
    <w:p w:rsidR="002F4081" w:rsidRDefault="002F4081">
      <w:pPr>
        <w:pStyle w:val="ConsPlusNormal"/>
        <w:spacing w:before="220"/>
        <w:ind w:firstLine="540"/>
        <w:jc w:val="both"/>
      </w:pPr>
      <w:r>
        <w:t>е) отсутствия в представленных документах сведений, предусмотренных настоящим Порядком;</w:t>
      </w:r>
    </w:p>
    <w:p w:rsidR="002F4081" w:rsidRDefault="002F4081">
      <w:pPr>
        <w:pStyle w:val="ConsPlusNormal"/>
        <w:spacing w:before="220"/>
        <w:ind w:firstLine="540"/>
        <w:jc w:val="both"/>
      </w:pPr>
      <w:r>
        <w:t>ж) наличия в представленных документах исправлений, дописок, подчисток.</w:t>
      </w:r>
    </w:p>
    <w:p w:rsidR="002F4081" w:rsidRDefault="002F4081">
      <w:pPr>
        <w:pStyle w:val="ConsPlusNormal"/>
        <w:spacing w:before="220"/>
        <w:ind w:firstLine="540"/>
        <w:jc w:val="both"/>
      </w:pPr>
      <w:r>
        <w:t>Мотивированное решение об отказе в предоставлении субсидии в течение 10 рабочих дней со дня принятия Министерством решения направляется или вручается кооперативу с приложением документов, предоставленных им в составе заявки.</w:t>
      </w:r>
    </w:p>
    <w:p w:rsidR="002F4081" w:rsidRDefault="002F4081">
      <w:pPr>
        <w:pStyle w:val="ConsPlusNormal"/>
        <w:spacing w:before="220"/>
        <w:ind w:firstLine="540"/>
        <w:jc w:val="both"/>
      </w:pPr>
      <w:r>
        <w:t>14. Министерство до истечения текущего года не вправе отказывать кооперативу в повторном принятии заявки на предоставление субсидии.</w:t>
      </w:r>
    </w:p>
    <w:p w:rsidR="002F4081" w:rsidRDefault="002F4081">
      <w:pPr>
        <w:pStyle w:val="ConsPlusNormal"/>
        <w:spacing w:before="220"/>
        <w:ind w:firstLine="540"/>
        <w:jc w:val="both"/>
      </w:pPr>
      <w:r>
        <w:t>15. Субсидия перечисляется Министерством на расчетный счет кооператива, открытый в кредитной организации, в течение 10 календарных дней со дня заключения с кооперативом соглашения.</w:t>
      </w:r>
    </w:p>
    <w:p w:rsidR="002F4081" w:rsidRDefault="002F4081">
      <w:pPr>
        <w:pStyle w:val="ConsPlusNormal"/>
        <w:spacing w:before="220"/>
        <w:ind w:firstLine="540"/>
        <w:jc w:val="both"/>
      </w:pPr>
      <w:r>
        <w:t>16. В случае если объем средств, запрашиваемых кооперативами по каждому направлению, превышает объемы ассигнований по соответствующему направлению субсидии, предусмотренные в республиканском бюджете Республики Алтай в текущем финансовом году, распределение субсидий осуществляется в той последовательности, в которой поступали и регистрировались заявки в Министерстве.</w:t>
      </w:r>
    </w:p>
    <w:p w:rsidR="002F4081" w:rsidRDefault="002F4081">
      <w:pPr>
        <w:pStyle w:val="ConsPlusNormal"/>
        <w:spacing w:before="220"/>
        <w:ind w:firstLine="540"/>
        <w:jc w:val="both"/>
      </w:pPr>
      <w:r>
        <w:t>Заявка, зарегистрированная в журнале под очередным порядковым номером по соответствующему направлению субсидии, которая не может быть принята к финансированию в полном объеме, при наличии письменного согласия кооператива, финансируется в пределах остатка бюджетных ассигнований.</w:t>
      </w:r>
    </w:p>
    <w:p w:rsidR="002F4081" w:rsidRDefault="002F4081">
      <w:pPr>
        <w:pStyle w:val="ConsPlusNormal"/>
        <w:spacing w:before="220"/>
        <w:ind w:firstLine="540"/>
        <w:jc w:val="both"/>
      </w:pPr>
      <w:r>
        <w:t>17. Эффективность использования субсидии кооперативом оценивается ежегодно Министерством на основании достижения показателя результативности по количеству принятых членов сельскохозяйственным потребительским кооперативом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w:t>
      </w:r>
    </w:p>
    <w:p w:rsidR="002F4081" w:rsidRDefault="002F4081">
      <w:pPr>
        <w:pStyle w:val="ConsPlusNormal"/>
        <w:spacing w:before="220"/>
        <w:ind w:firstLine="540"/>
        <w:jc w:val="both"/>
      </w:pPr>
      <w:r>
        <w:t>18. Министерство и орган государственного финансового контроля осуществляют проверки соблюдения кооперативами порядка, целей и условий предоставления субсидий.</w:t>
      </w:r>
    </w:p>
    <w:p w:rsidR="002F4081" w:rsidRDefault="002F4081">
      <w:pPr>
        <w:pStyle w:val="ConsPlusNormal"/>
        <w:spacing w:before="220"/>
        <w:ind w:firstLine="540"/>
        <w:jc w:val="both"/>
      </w:pPr>
      <w:r>
        <w:t xml:space="preserve">19. В случае установления фактов необоснованного получения субсидии, невыполнения </w:t>
      </w:r>
      <w:r>
        <w:lastRenderedPageBreak/>
        <w:t>кооперативом обязательств, предусмотренных соглашением, а также представления им недостоверных сведений, Министерство в течение 10 рабочих дней со дня установления указанных фактов письменно уведомляет кооператив о необходимости возврата субсидии в республиканский бюджет Республики Алтай в полном объеме.</w:t>
      </w:r>
    </w:p>
    <w:p w:rsidR="002F4081" w:rsidRDefault="002F4081">
      <w:pPr>
        <w:pStyle w:val="ConsPlusNormal"/>
        <w:spacing w:before="220"/>
        <w:ind w:firstLine="540"/>
        <w:jc w:val="both"/>
      </w:pPr>
      <w:r>
        <w:t>Кооператив обязан в течение 30 календарных дней со дня получения уведомления о возврате субсидии уплатить полученную субсидию в республиканский бюджет Республики Алтай.</w:t>
      </w:r>
    </w:p>
    <w:p w:rsidR="002F4081" w:rsidRDefault="002F4081">
      <w:pPr>
        <w:pStyle w:val="ConsPlusNormal"/>
        <w:spacing w:before="220"/>
        <w:ind w:firstLine="540"/>
        <w:jc w:val="both"/>
      </w:pPr>
      <w:r>
        <w:t>В случае невозврата в установленный срок суммы субсидии в добровольном порядке, сумма субсидии взыскивается с кооператива в порядке, предусмотренном федеральным законодательством.</w:t>
      </w:r>
    </w:p>
    <w:p w:rsidR="002F4081" w:rsidRDefault="002F4081">
      <w:pPr>
        <w:pStyle w:val="ConsPlusNormal"/>
        <w:spacing w:before="220"/>
        <w:ind w:firstLine="540"/>
        <w:jc w:val="both"/>
      </w:pPr>
      <w:r>
        <w:t>20. Кооператив, получивший субсидию, несет ответственность в соответствии с федеральным законодательством и законодательством Республики Алтай за нарушение настоящего Порядка, соглашения и предоставление органам государственной власти Республики Алтай и (или) должностным лицам органов государственной власти Республики Алтай недостоверной информации.</w:t>
      </w: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both"/>
      </w:pPr>
    </w:p>
    <w:p w:rsidR="002F4081" w:rsidRDefault="002F4081">
      <w:pPr>
        <w:pStyle w:val="ConsPlusNormal"/>
        <w:jc w:val="right"/>
        <w:outlineLvl w:val="0"/>
      </w:pPr>
      <w:r>
        <w:t>Утвержден</w:t>
      </w:r>
    </w:p>
    <w:p w:rsidR="002F4081" w:rsidRDefault="002F4081">
      <w:pPr>
        <w:pStyle w:val="ConsPlusNormal"/>
        <w:jc w:val="right"/>
      </w:pPr>
      <w:r>
        <w:t>Постановлением</w:t>
      </w:r>
    </w:p>
    <w:p w:rsidR="002F4081" w:rsidRDefault="002F4081">
      <w:pPr>
        <w:pStyle w:val="ConsPlusNormal"/>
        <w:jc w:val="right"/>
      </w:pPr>
      <w:r>
        <w:t>Правительства Республики Алтай</w:t>
      </w:r>
    </w:p>
    <w:p w:rsidR="002F4081" w:rsidRDefault="002F4081">
      <w:pPr>
        <w:pStyle w:val="ConsPlusNormal"/>
        <w:jc w:val="right"/>
      </w:pPr>
      <w:r>
        <w:t>от 22 мая 2019 г. N 151</w:t>
      </w:r>
    </w:p>
    <w:p w:rsidR="002F4081" w:rsidRDefault="002F4081">
      <w:pPr>
        <w:pStyle w:val="ConsPlusNormal"/>
        <w:jc w:val="both"/>
      </w:pPr>
    </w:p>
    <w:p w:rsidR="002F4081" w:rsidRDefault="002F4081">
      <w:pPr>
        <w:pStyle w:val="ConsPlusTitle"/>
        <w:jc w:val="center"/>
      </w:pPr>
      <w:bookmarkStart w:id="19" w:name="P252"/>
      <w:bookmarkEnd w:id="19"/>
      <w:r>
        <w:t>ПОРЯДОК</w:t>
      </w:r>
    </w:p>
    <w:p w:rsidR="002F4081" w:rsidRDefault="002F4081">
      <w:pPr>
        <w:pStyle w:val="ConsPlusTitle"/>
        <w:jc w:val="center"/>
      </w:pPr>
      <w:r>
        <w:t>ПРЕДОСТАВЛЕНИЯ СУБСИДИЙ ИЗ РЕСПУБЛИКАНСКОГО БЮДЖЕТА</w:t>
      </w:r>
    </w:p>
    <w:p w:rsidR="002F4081" w:rsidRDefault="002F4081">
      <w:pPr>
        <w:pStyle w:val="ConsPlusTitle"/>
        <w:jc w:val="center"/>
      </w:pPr>
      <w:r>
        <w:t>РЕСПУБЛИКИ АЛТАЙ ЦЕНТРУ КОМПЕТЕНЦИЙ В СФЕРЕ</w:t>
      </w:r>
    </w:p>
    <w:p w:rsidR="002F4081" w:rsidRDefault="002F4081">
      <w:pPr>
        <w:pStyle w:val="ConsPlusTitle"/>
        <w:jc w:val="center"/>
      </w:pPr>
      <w:r>
        <w:t>СЕЛЬСКОХОЗЯЙСТВЕННОЙ КООПЕРАЦИИ И ПОДДЕРЖКИ ФЕРМЕРОВ</w:t>
      </w:r>
    </w:p>
    <w:p w:rsidR="002F4081" w:rsidRDefault="002F4081">
      <w:pPr>
        <w:pStyle w:val="ConsPlusTitle"/>
        <w:jc w:val="center"/>
      </w:pPr>
      <w:r>
        <w:t>РЕСПУБЛИКИ АЛТАЙ НА СОФИНАНСИРОВАНИЕ ЗАТРАТ, СВЯЗАННЫХ</w:t>
      </w:r>
    </w:p>
    <w:p w:rsidR="002F4081" w:rsidRDefault="002F4081">
      <w:pPr>
        <w:pStyle w:val="ConsPlusTitle"/>
        <w:jc w:val="center"/>
      </w:pPr>
      <w:r>
        <w:t>С ОСУЩЕСТВЛЕНИЕМ ТЕКУЩЕЙ ДЕЯТЕЛЬНОСТИ</w:t>
      </w:r>
    </w:p>
    <w:p w:rsidR="002F4081" w:rsidRDefault="002F4081">
      <w:pPr>
        <w:pStyle w:val="ConsPlusNormal"/>
        <w:jc w:val="both"/>
      </w:pPr>
    </w:p>
    <w:p w:rsidR="002F4081" w:rsidRDefault="002F4081">
      <w:pPr>
        <w:pStyle w:val="ConsPlusNormal"/>
        <w:ind w:firstLine="540"/>
        <w:jc w:val="both"/>
      </w:pPr>
      <w:r>
        <w:t>1. Настоящий Порядок устанавливает условия, цели и правила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в целях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 субсидии, Центр компетенций).</w:t>
      </w:r>
    </w:p>
    <w:p w:rsidR="002F4081" w:rsidRDefault="002F4081">
      <w:pPr>
        <w:pStyle w:val="ConsPlusNormal"/>
        <w:spacing w:before="220"/>
        <w:ind w:firstLine="540"/>
        <w:jc w:val="both"/>
      </w:pPr>
      <w:r>
        <w:t>2.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настоящим Порядком.</w:t>
      </w:r>
    </w:p>
    <w:p w:rsidR="002F4081" w:rsidRDefault="002F4081">
      <w:pPr>
        <w:pStyle w:val="ConsPlusNormal"/>
        <w:spacing w:before="220"/>
        <w:ind w:firstLine="540"/>
        <w:jc w:val="both"/>
      </w:pPr>
      <w:r>
        <w:t>3. Субсидии предоставляются Центру компетенций в размере, не превышающем 70 процентов затрат.</w:t>
      </w:r>
    </w:p>
    <w:p w:rsidR="002F4081" w:rsidRDefault="002F4081">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2F4081" w:rsidRDefault="002F4081">
      <w:pPr>
        <w:pStyle w:val="ConsPlusNormal"/>
        <w:spacing w:before="220"/>
        <w:ind w:firstLine="540"/>
        <w:jc w:val="both"/>
      </w:pPr>
      <w:r>
        <w:lastRenderedPageBreak/>
        <w:t>4. Функции Центра компетенций возлагаются на бюджетное учреждение Республики Алтай "Горно-Алтайский селекционно-информационный центр".</w:t>
      </w:r>
    </w:p>
    <w:p w:rsidR="002F4081" w:rsidRDefault="002F4081">
      <w:pPr>
        <w:pStyle w:val="ConsPlusNormal"/>
        <w:spacing w:before="220"/>
        <w:ind w:firstLine="540"/>
        <w:jc w:val="both"/>
      </w:pPr>
      <w:r>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2F4081" w:rsidRDefault="002F4081">
      <w:pPr>
        <w:pStyle w:val="ConsPlusNormal"/>
        <w:spacing w:before="220"/>
        <w:ind w:firstLine="540"/>
        <w:jc w:val="both"/>
      </w:pPr>
      <w:r>
        <w:t xml:space="preserve">6. Предоставление субсидий Центру компетенций осуществляется в соответствии с </w:t>
      </w:r>
      <w:hyperlink r:id="rId24" w:history="1">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2F4081" w:rsidRDefault="002F4081">
      <w:pPr>
        <w:pStyle w:val="ConsPlusNormal"/>
        <w:jc w:val="both"/>
      </w:pPr>
    </w:p>
    <w:p w:rsidR="002F4081" w:rsidRDefault="002F4081">
      <w:pPr>
        <w:pStyle w:val="ConsPlusNormal"/>
        <w:jc w:val="both"/>
      </w:pPr>
    </w:p>
    <w:p w:rsidR="002F4081" w:rsidRDefault="002F4081">
      <w:pPr>
        <w:pStyle w:val="ConsPlusNormal"/>
        <w:pBdr>
          <w:top w:val="single" w:sz="6" w:space="0" w:color="auto"/>
        </w:pBdr>
        <w:spacing w:before="100" w:after="100"/>
        <w:jc w:val="both"/>
        <w:rPr>
          <w:sz w:val="2"/>
          <w:szCs w:val="2"/>
        </w:rPr>
      </w:pPr>
    </w:p>
    <w:p w:rsidR="00282F2B" w:rsidRDefault="00282F2B">
      <w:bookmarkStart w:id="20" w:name="_GoBack"/>
      <w:bookmarkEnd w:id="20"/>
    </w:p>
    <w:sectPr w:rsidR="00282F2B" w:rsidSect="00B52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81"/>
    <w:rsid w:val="00282F2B"/>
    <w:rsid w:val="002F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B554-6AA6-40B7-BB37-53941F4D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0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ADF36A5028C57809ED19E5FABABC3D4806CF1FBCBDC2A4E985B567C0DFB2A00D4D25C9A53F803F30DB69246s6C2I" TargetMode="External"/><Relationship Id="rId13" Type="http://schemas.openxmlformats.org/officeDocument/2006/relationships/hyperlink" Target="consultantplus://offline/ref=B72ADF36A5028C57809ECF9349C7FCCFD1893BFFFFC6D27A10C7000B2B04F17D559BD312DF5EE703F712BC954F366369D4CADE0AC9BC653CAD0080s7CDI" TargetMode="External"/><Relationship Id="rId18" Type="http://schemas.openxmlformats.org/officeDocument/2006/relationships/hyperlink" Target="consultantplus://offline/ref=B72ADF36A5028C57809ED19E5FABABC3D48662F6F9C3DC2A4E985B567C0DFB2A12D48A509B52E001FE18E0C300373F2C81D9DF0EC9BE6120sACF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72ADF36A5028C57809ECF9349C7FCCFD1893BFFFECADE7F1AC7000B2B04F17D559BD312DF5EE703F713B49A4F366369D4CADE0AC9BC653CAD0080s7CDI" TargetMode="External"/><Relationship Id="rId7" Type="http://schemas.openxmlformats.org/officeDocument/2006/relationships/hyperlink" Target="consultantplus://offline/ref=B72ADF36A5028C57809ED19E5FABABC3D6846DF1FDC7DC2A4E985B567C0DFB2A00D4D25C9A53F803F30DB69246s6C2I" TargetMode="External"/><Relationship Id="rId12" Type="http://schemas.openxmlformats.org/officeDocument/2006/relationships/hyperlink" Target="consultantplus://offline/ref=B72ADF36A5028C57809ECF9349C7FCCFD1893BFFFECADE7F1AC7000B2B04F17D559BD312DF5EE703F713B4944F366369D4CADE0AC9BC653CAD0080s7CDI" TargetMode="External"/><Relationship Id="rId17" Type="http://schemas.openxmlformats.org/officeDocument/2006/relationships/hyperlink" Target="consultantplus://offline/ref=B72ADF36A5028C57809ECF9349C7FCCFD1893BFFFECADE7F1AC7000B2B04F17D559BD312DF5EE703F713B4954F366369D4CADE0AC9BC653CAD0080s7CD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72ADF36A5028C57809ED19E5FABABC3D4806CF1FBCBDC2A4E985B567C0DFB2A00D4D25C9A53F803F30DB69246s6C2I" TargetMode="External"/><Relationship Id="rId20" Type="http://schemas.openxmlformats.org/officeDocument/2006/relationships/hyperlink" Target="consultantplus://offline/ref=B72ADF36A5028C57809ECF9349C7FCCFD1893BFFFECADE7F1AC7000B2B04F17D559BD312DF5EE703F713B49A4F366369D4CADE0AC9BC653CAD0080s7CDI" TargetMode="External"/><Relationship Id="rId1" Type="http://schemas.openxmlformats.org/officeDocument/2006/relationships/styles" Target="styles.xml"/><Relationship Id="rId6" Type="http://schemas.openxmlformats.org/officeDocument/2006/relationships/hyperlink" Target="consultantplus://offline/ref=B72ADF36A5028C57809ECF9349C7FCCFD1893BFFF9C3D27C11C7000B2B04F17D559BD312DF5EE703F713B49B4F366369D4CADE0AC9BC653CAD0080s7CDI" TargetMode="External"/><Relationship Id="rId11" Type="http://schemas.openxmlformats.org/officeDocument/2006/relationships/hyperlink" Target="consultantplus://offline/ref=B72ADF36A5028C57809ED19E5FABABC3D58B66F6F8C4DC2A4E985B567C0DFB2A12D48A509B53E602FF18E0C300373F2C81D9DF0EC9BE6120sACFI" TargetMode="External"/><Relationship Id="rId24" Type="http://schemas.openxmlformats.org/officeDocument/2006/relationships/hyperlink" Target="consultantplus://offline/ref=B72ADF36A5028C57809ECF9349C7FCCFD1893BFFFECAD17811C7000B2B04F17D559BD312DF5EE703F713B6924F366369D4CADE0AC9BC653CAD0080s7CDI" TargetMode="External"/><Relationship Id="rId5" Type="http://schemas.openxmlformats.org/officeDocument/2006/relationships/hyperlink" Target="consultantplus://offline/ref=B72ADF36A5028C57809ECF9349C7FCCFD1893BFFFECADE7F1AC7000B2B04F17D559BD312DF5EE703F713B4944F366369D4CADE0AC9BC653CAD0080s7CDI" TargetMode="External"/><Relationship Id="rId15" Type="http://schemas.openxmlformats.org/officeDocument/2006/relationships/hyperlink" Target="consultantplus://offline/ref=B72ADF36A5028C57809ED19E5FABABC3D4806CF1FBCBDC2A4E985B567C0DFB2A00D4D25C9A53F803F30DB69246s6C2I" TargetMode="External"/><Relationship Id="rId23" Type="http://schemas.openxmlformats.org/officeDocument/2006/relationships/hyperlink" Target="consultantplus://offline/ref=B72ADF36A5028C57809ECF9349C7FCCFD1893BFFFECADE7F1AC7000B2B04F17D559BD312DF5EE703F713B49A4F366369D4CADE0AC9BC653CAD0080s7CDI" TargetMode="External"/><Relationship Id="rId10" Type="http://schemas.openxmlformats.org/officeDocument/2006/relationships/hyperlink" Target="consultantplus://offline/ref=B72ADF36A5028C57809ECF9349C7FCCFD1893BFFFEC4DF7512C7000B2B04F17D559BD300DF06EB02F70DB4965A60322Fs8C1I" TargetMode="External"/><Relationship Id="rId19" Type="http://schemas.openxmlformats.org/officeDocument/2006/relationships/hyperlink" Target="consultantplus://offline/ref=B72ADF36A5028C57809ECF9349C7FCCFD1893BFFFEC4DF7512C7000B2B04F17D559BD300DF06EB02F70DB4965A60322Fs8C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2ADF36A5028C57809ECF9349C7FCCFD1893BFFFFC6D27A10C7000B2B04F17D559BD312DF5EE703F712BC954F366369D4CADE0AC9BC653CAD0080s7CDI" TargetMode="External"/><Relationship Id="rId14" Type="http://schemas.openxmlformats.org/officeDocument/2006/relationships/hyperlink" Target="consultantplus://offline/ref=B72ADF36A5028C57809ED19E5FABABC3D4816CF0FCC0DC2A4E985B567C0DFB2A00D4D25C9A53F803F30DB69246s6C2I" TargetMode="External"/><Relationship Id="rId22" Type="http://schemas.openxmlformats.org/officeDocument/2006/relationships/hyperlink" Target="consultantplus://offline/ref=B72ADF36A5028C57809ECF9349C7FCCFD1893BFFFECADE7F1AC7000B2B04F17D559BD312DF5EE703F713B49A4F366369D4CADE0AC9BC653CAD0080s7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1</cp:revision>
  <dcterms:created xsi:type="dcterms:W3CDTF">2020-04-10T08:02:00Z</dcterms:created>
  <dcterms:modified xsi:type="dcterms:W3CDTF">2020-04-10T08:03:00Z</dcterms:modified>
</cp:coreProperties>
</file>