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906" w:rsidRDefault="00FE1906">
      <w:pPr>
        <w:pStyle w:val="ConsPlusTitle"/>
        <w:jc w:val="center"/>
        <w:outlineLvl w:val="0"/>
      </w:pPr>
      <w:r>
        <w:t>ПРАВИТЕЛЬСТВО РЕСПУБЛИКИ АЛТАЙ</w:t>
      </w:r>
    </w:p>
    <w:p w:rsidR="00FE1906" w:rsidRDefault="00FE1906">
      <w:pPr>
        <w:pStyle w:val="ConsPlusTitle"/>
        <w:jc w:val="both"/>
      </w:pPr>
    </w:p>
    <w:p w:rsidR="00FE1906" w:rsidRDefault="00FE1906">
      <w:pPr>
        <w:pStyle w:val="ConsPlusTitle"/>
        <w:jc w:val="center"/>
      </w:pPr>
      <w:r>
        <w:t>ПОСТАНОВЛЕНИЕ</w:t>
      </w:r>
    </w:p>
    <w:p w:rsidR="00FE1906" w:rsidRDefault="00FE1906">
      <w:pPr>
        <w:pStyle w:val="ConsPlusTitle"/>
        <w:jc w:val="center"/>
      </w:pPr>
    </w:p>
    <w:p w:rsidR="00FE1906" w:rsidRDefault="00FE1906">
      <w:pPr>
        <w:pStyle w:val="ConsPlusTitle"/>
        <w:jc w:val="center"/>
      </w:pPr>
      <w:r>
        <w:t>от 18 февраля 2020 г. N 41</w:t>
      </w:r>
    </w:p>
    <w:p w:rsidR="00FE1906" w:rsidRDefault="00FE1906">
      <w:pPr>
        <w:pStyle w:val="ConsPlusTitle"/>
        <w:jc w:val="both"/>
      </w:pPr>
    </w:p>
    <w:p w:rsidR="00FE1906" w:rsidRDefault="00FE1906">
      <w:pPr>
        <w:pStyle w:val="ConsPlusTitle"/>
        <w:jc w:val="center"/>
      </w:pPr>
      <w:r>
        <w:t>ОБ УТВЕРЖДЕНИИ ПОРЯДКОВ ГОСУДАРСТВЕННОЙ ПОДДЕРЖКИ</w:t>
      </w:r>
    </w:p>
    <w:p w:rsidR="00FE1906" w:rsidRDefault="00FE1906">
      <w:pPr>
        <w:pStyle w:val="ConsPlusTitle"/>
        <w:jc w:val="center"/>
      </w:pPr>
      <w:r>
        <w:t xml:space="preserve">АГРОПРОМЫШЛЕННОГО КОМПЛЕКСА РЕСПУБЛИКИ АЛТАЙ И </w:t>
      </w:r>
      <w:proofErr w:type="gramStart"/>
      <w:r>
        <w:t>ВНЕСЕНИИ</w:t>
      </w:r>
      <w:proofErr w:type="gramEnd"/>
    </w:p>
    <w:p w:rsidR="00FE1906" w:rsidRDefault="00FE1906">
      <w:pPr>
        <w:pStyle w:val="ConsPlusTitle"/>
        <w:jc w:val="center"/>
      </w:pPr>
      <w:r>
        <w:t>ИЗМЕНЕНИЙ В НЕКОТОРЫЕ ПОСТАНОВЛЕНИЯ ПРАВИТЕЛЬСТВА</w:t>
      </w:r>
    </w:p>
    <w:p w:rsidR="00FE1906" w:rsidRDefault="00FE1906">
      <w:pPr>
        <w:pStyle w:val="ConsPlusTitle"/>
        <w:jc w:val="center"/>
      </w:pPr>
      <w:r>
        <w:t>РЕСПУБЛИКИ АЛТАЙ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5" w:history="1">
        <w:r>
          <w:rPr>
            <w:color w:val="0000FF"/>
          </w:rPr>
          <w:t>Закона</w:t>
        </w:r>
      </w:hyperlink>
      <w:r>
        <w:t xml:space="preserve"> Республики Алтай от 25 июня 2003 года N 12-34 "О государственной поддержке агропромышленного комплекса Республики Алтай", государственной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Республики Алтай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242, Правительство Республики Алтай постановляет: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1" w:history="1">
        <w:r>
          <w:rPr>
            <w:color w:val="0000FF"/>
          </w:rPr>
          <w:t>Порядок</w:t>
        </w:r>
      </w:hyperlink>
      <w:r>
        <w:t xml:space="preserve"> предоставления субсидий сельскохозяйственным товаропроизводителям на поддержку отдельных </w:t>
      </w:r>
      <w:proofErr w:type="spellStart"/>
      <w:r>
        <w:t>подотраслей</w:t>
      </w:r>
      <w:proofErr w:type="spellEnd"/>
      <w:r>
        <w:t xml:space="preserve"> растениеводства и животноводства, а также сельскохозяйственного страхования.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302" w:history="1">
        <w:r>
          <w:rPr>
            <w:color w:val="0000FF"/>
          </w:rPr>
          <w:t>Порядок</w:t>
        </w:r>
      </w:hyperlink>
      <w:r>
        <w:t xml:space="preserve"> предоставления сельскохозяйственным товаропроизводителям субсидий на стимулирование развития приоритетных </w:t>
      </w:r>
      <w:proofErr w:type="spellStart"/>
      <w:r>
        <w:t>подотраслей</w:t>
      </w:r>
      <w:proofErr w:type="spellEnd"/>
      <w:r>
        <w:t xml:space="preserve"> агропромышленного комплекса и развитие малых форм хозяйствования.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в </w:t>
      </w:r>
      <w:hyperlink r:id="rId7" w:history="1">
        <w:r>
          <w:rPr>
            <w:color w:val="0000FF"/>
          </w:rPr>
          <w:t>пункт 1</w:t>
        </w:r>
      </w:hyperlink>
      <w:r>
        <w:t xml:space="preserve"> постановления Правительства Республики Алтай от 8 февраля 2017 года N 31 "Об утверждении Порядков предоставления субсидий сельскохозяйственным товаропроизводителям из республиканского бюджета Республики Алтай, источником финансового обеспечения которых являются средства республиканского бюджета Республики Алтай и субсидии федерального бюджета, и признании утратившими силу некоторых постановлений Правительства Республики Алтай" (Сборник законодательства Республики Алтай, 2017, N 141(147), N 146</w:t>
      </w:r>
      <w:proofErr w:type="gramEnd"/>
      <w:r>
        <w:t>(</w:t>
      </w:r>
      <w:proofErr w:type="gramStart"/>
      <w:r>
        <w:t>152); 2018, N 157(163), N 160(166), N 161(167); 2019, N 165(171)) следующие изменения: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</w:t>
      </w:r>
      <w:hyperlink r:id="rId8" w:history="1">
        <w:r>
          <w:rPr>
            <w:color w:val="0000FF"/>
          </w:rPr>
          <w:t>абзац второй</w:t>
        </w:r>
      </w:hyperlink>
      <w:r>
        <w:t xml:space="preserve"> признать утратившим силу;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</w:t>
      </w:r>
      <w:hyperlink r:id="rId9" w:history="1">
        <w:r>
          <w:rPr>
            <w:color w:val="0000FF"/>
          </w:rPr>
          <w:t>абзац третий</w:t>
        </w:r>
      </w:hyperlink>
      <w:r>
        <w:t xml:space="preserve"> признать утратившим силу.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Внести в </w:t>
      </w:r>
      <w:hyperlink r:id="rId10" w:history="1">
        <w:r>
          <w:rPr>
            <w:color w:val="0000FF"/>
          </w:rPr>
          <w:t>пункт 1</w:t>
        </w:r>
      </w:hyperlink>
      <w:r>
        <w:t xml:space="preserve"> Порядка предоставления субсидий сельскохозяйственным товаропроизводителям из республиканского бюджета Республики Алтай, источником финансового обеспечения которых являются средства республиканского бюджета Республики Алтай и субсидии федерального бюджета, на содействие достижению целевых показателей региональных программ развития агропромышленного комплекса, утвержденного постановлением Правительства Республики Алтай от 8 февраля 2017 года N 32 (Сборник законодательства Республики Алтай, 2017, N 141(147), N 146</w:t>
      </w:r>
      <w:proofErr w:type="gramEnd"/>
      <w:r>
        <w:t>(</w:t>
      </w:r>
      <w:proofErr w:type="gramStart"/>
      <w:r>
        <w:t>152); 2018, N 157(163), N 160(166), N 161(167); 2019, N 165(171)) следующие изменения: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</w:t>
      </w:r>
      <w:hyperlink r:id="rId11" w:history="1">
        <w:r>
          <w:rPr>
            <w:color w:val="0000FF"/>
          </w:rPr>
          <w:t>абзац второй</w:t>
        </w:r>
      </w:hyperlink>
      <w:r>
        <w:t xml:space="preserve"> признать утратившим силу;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</w:t>
      </w:r>
      <w:hyperlink r:id="rId12" w:history="1">
        <w:r>
          <w:rPr>
            <w:color w:val="0000FF"/>
          </w:rPr>
          <w:t>абзац третий</w:t>
        </w:r>
      </w:hyperlink>
      <w:r>
        <w:t xml:space="preserve"> признать утратившим силу;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в) </w:t>
      </w:r>
      <w:hyperlink r:id="rId13" w:history="1">
        <w:r>
          <w:rPr>
            <w:color w:val="0000FF"/>
          </w:rPr>
          <w:t>абзац четвертый</w:t>
        </w:r>
      </w:hyperlink>
      <w:r>
        <w:t xml:space="preserve"> признать утратившим силу;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г) </w:t>
      </w:r>
      <w:hyperlink r:id="rId14" w:history="1">
        <w:r>
          <w:rPr>
            <w:color w:val="0000FF"/>
          </w:rPr>
          <w:t>абзац пятый</w:t>
        </w:r>
      </w:hyperlink>
      <w:r>
        <w:t xml:space="preserve"> признать утратившим силу;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д) </w:t>
      </w:r>
      <w:hyperlink r:id="rId15" w:history="1">
        <w:r>
          <w:rPr>
            <w:color w:val="0000FF"/>
          </w:rPr>
          <w:t>абзац шестой</w:t>
        </w:r>
      </w:hyperlink>
      <w:r>
        <w:t xml:space="preserve"> признать утратившим силу;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е) </w:t>
      </w:r>
      <w:hyperlink r:id="rId16" w:history="1">
        <w:r>
          <w:rPr>
            <w:color w:val="0000FF"/>
          </w:rPr>
          <w:t>абзац седьмой</w:t>
        </w:r>
      </w:hyperlink>
      <w:r>
        <w:t xml:space="preserve"> признать утратившим силу.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FE1906" w:rsidRDefault="00FE1906">
      <w:pPr>
        <w:pStyle w:val="ConsPlusNormal"/>
        <w:jc w:val="right"/>
      </w:pPr>
      <w:r>
        <w:t>Главы Республики Алтай,</w:t>
      </w:r>
    </w:p>
    <w:p w:rsidR="00FE1906" w:rsidRDefault="00FE1906">
      <w:pPr>
        <w:pStyle w:val="ConsPlusNormal"/>
        <w:jc w:val="right"/>
      </w:pPr>
      <w:r>
        <w:t>Председателя Правительства</w:t>
      </w:r>
    </w:p>
    <w:p w:rsidR="00FE1906" w:rsidRDefault="00FE1906">
      <w:pPr>
        <w:pStyle w:val="ConsPlusNormal"/>
        <w:jc w:val="right"/>
      </w:pPr>
      <w:r>
        <w:t>Республики Алтай</w:t>
      </w:r>
    </w:p>
    <w:p w:rsidR="00FE1906" w:rsidRDefault="00FE1906">
      <w:pPr>
        <w:pStyle w:val="ConsPlusNormal"/>
        <w:jc w:val="right"/>
      </w:pPr>
      <w:r>
        <w:t>А.С.ТЮХТЕНЕВ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D4463" w:rsidRDefault="00FD4463">
      <w:pPr>
        <w:pStyle w:val="ConsPlusNormal"/>
        <w:jc w:val="right"/>
        <w:outlineLvl w:val="0"/>
      </w:pPr>
      <w:r>
        <w:br w:type="page"/>
      </w:r>
    </w:p>
    <w:p w:rsidR="00FE1906" w:rsidRDefault="00FE1906">
      <w:pPr>
        <w:pStyle w:val="ConsPlusNormal"/>
        <w:jc w:val="right"/>
        <w:outlineLvl w:val="0"/>
      </w:pPr>
      <w:r>
        <w:lastRenderedPageBreak/>
        <w:t>Утвержден</w:t>
      </w:r>
    </w:p>
    <w:p w:rsidR="00FE1906" w:rsidRDefault="00FE1906">
      <w:pPr>
        <w:pStyle w:val="ConsPlusNormal"/>
        <w:jc w:val="right"/>
      </w:pPr>
      <w:r>
        <w:t>Постановлением</w:t>
      </w:r>
    </w:p>
    <w:p w:rsidR="00FE1906" w:rsidRDefault="00FE1906">
      <w:pPr>
        <w:pStyle w:val="ConsPlusNormal"/>
        <w:jc w:val="right"/>
      </w:pPr>
      <w:r>
        <w:t>Правительства Республики Алтай</w:t>
      </w:r>
    </w:p>
    <w:p w:rsidR="00FE1906" w:rsidRDefault="00FE1906">
      <w:pPr>
        <w:pStyle w:val="ConsPlusNormal"/>
        <w:jc w:val="right"/>
      </w:pPr>
      <w:r>
        <w:t>от 18 февраля 2020 г. N 41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Title"/>
        <w:jc w:val="center"/>
      </w:pPr>
      <w:bookmarkStart w:id="0" w:name="P41"/>
      <w:bookmarkEnd w:id="0"/>
      <w:r>
        <w:t>ПОРЯДОК</w:t>
      </w:r>
    </w:p>
    <w:p w:rsidR="00FE1906" w:rsidRDefault="00FE1906">
      <w:pPr>
        <w:pStyle w:val="ConsPlusTitle"/>
        <w:jc w:val="center"/>
      </w:pPr>
      <w:r>
        <w:t xml:space="preserve">ПРЕДОСТАВЛЕНИЯ СУБСИДИЙ </w:t>
      </w:r>
      <w:proofErr w:type="gramStart"/>
      <w:r>
        <w:t>СЕЛЬСКОХОЗЯЙСТВЕННЫМ</w:t>
      </w:r>
      <w:proofErr w:type="gramEnd"/>
    </w:p>
    <w:p w:rsidR="00FE1906" w:rsidRDefault="00FE1906">
      <w:pPr>
        <w:pStyle w:val="ConsPlusTitle"/>
        <w:jc w:val="center"/>
      </w:pPr>
      <w:r>
        <w:t xml:space="preserve">ТОВАРОПРОИЗВОДИТЕЛЯМ НА ПОДДЕРЖКУ </w:t>
      </w:r>
      <w:proofErr w:type="gramStart"/>
      <w:r>
        <w:t>ОТДЕЛЬНЫХ</w:t>
      </w:r>
      <w:proofErr w:type="gramEnd"/>
      <w:r>
        <w:t xml:space="preserve"> ПОДОТРАСЛЕЙ</w:t>
      </w:r>
    </w:p>
    <w:p w:rsidR="00FE1906" w:rsidRDefault="00FE1906">
      <w:pPr>
        <w:pStyle w:val="ConsPlusTitle"/>
        <w:jc w:val="center"/>
      </w:pPr>
      <w:r>
        <w:t>РАСТЕНИЕВОДСТВА И ЖИВОТНОВОДСТВА, А ТАКЖЕ</w:t>
      </w:r>
    </w:p>
    <w:p w:rsidR="00FE1906" w:rsidRDefault="00FE1906">
      <w:pPr>
        <w:pStyle w:val="ConsPlusTitle"/>
        <w:jc w:val="center"/>
      </w:pPr>
      <w:r>
        <w:t>СЕЛЬСКОХОЗЯЙСТВЕННОГО СТРАХОВАНИЯ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ind w:firstLine="540"/>
        <w:jc w:val="both"/>
      </w:pPr>
      <w:bookmarkStart w:id="1" w:name="P47"/>
      <w:bookmarkEnd w:id="1"/>
      <w:r>
        <w:t xml:space="preserve">1. </w:t>
      </w:r>
      <w:proofErr w:type="gramStart"/>
      <w:r>
        <w:t xml:space="preserve">Настоящий Порядок определяет цели, условия и правила предоставления сельскохозяйственным товаропроизводителям (лица, предусмотренные </w:t>
      </w:r>
      <w:hyperlink r:id="rId17" w:history="1">
        <w:r>
          <w:rPr>
            <w:color w:val="0000FF"/>
          </w:rPr>
          <w:t>статьей 3</w:t>
        </w:r>
      </w:hyperlink>
      <w:r>
        <w:t xml:space="preserve"> Федерального закона от 29 декабря 2006 года N 264-ФЗ "О развитии сельского хозяйства" за исключением граждан, ведущих личное подсобное хозяйство, и сельскохозяйственных кредитных потребительских кооперативов), осуществляющим хозяйственную деятельность и поставленным на учет в налоговом органе на сельской территории Республики Алтай (далее соответственно - Получатели, </w:t>
      </w:r>
      <w:proofErr w:type="spellStart"/>
      <w:r>
        <w:t>сельхозтоваропроизводители</w:t>
      </w:r>
      <w:proofErr w:type="spellEnd"/>
      <w:r>
        <w:t>) субсидий, источником</w:t>
      </w:r>
      <w:proofErr w:type="gramEnd"/>
      <w:r>
        <w:t xml:space="preserve"> финансового </w:t>
      </w:r>
      <w:proofErr w:type="gramStart"/>
      <w:r>
        <w:t>обеспечения</w:t>
      </w:r>
      <w:proofErr w:type="gramEnd"/>
      <w:r>
        <w:t xml:space="preserve"> которых являются средства федерального бюджета и республиканского бюджета Республики Алтай на поддержку отдельных </w:t>
      </w:r>
      <w:proofErr w:type="spellStart"/>
      <w:r>
        <w:t>подотраслей</w:t>
      </w:r>
      <w:proofErr w:type="spellEnd"/>
      <w:r>
        <w:t xml:space="preserve"> растениеводства и животноводства, а также сельскохозяйственного страхования (далее - субсидии).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Субсидии предоставляются Министерством сельского хозяйства Республики Алтай (далее - Министерство), являющимся главным распорядителем средств республиканского бюджета Республики Алтай, согласно государственной </w:t>
      </w:r>
      <w:hyperlink r:id="rId18" w:history="1">
        <w:r>
          <w:rPr>
            <w:color w:val="0000FF"/>
          </w:rPr>
          <w:t>программе</w:t>
        </w:r>
      </w:hyperlink>
      <w:r>
        <w:t xml:space="preserve"> Республики Алтай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242, в целях финансового обеспечения (возмещения) части затрат (без учета налога на добавленную стоимость) Получателей, связанных</w:t>
      </w:r>
      <w:proofErr w:type="gramEnd"/>
      <w:r>
        <w:t xml:space="preserve"> </w:t>
      </w:r>
      <w:proofErr w:type="gramStart"/>
      <w:r>
        <w:t xml:space="preserve">с производством, реализацией и (или) отгрузкой на собственную переработку сельскохозяйственной продукции по отдельным </w:t>
      </w:r>
      <w:proofErr w:type="spellStart"/>
      <w:r>
        <w:t>подотраслям</w:t>
      </w:r>
      <w:proofErr w:type="spellEnd"/>
      <w:r>
        <w:t xml:space="preserve"> растениеводства и животноводства, а также на финансовое обеспечение (возмещение) затрат на сельскохозяйственное страхование.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Для Получателей,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(возмещение)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3. Субсидии предоставляются в соответствии со сводной бюджетной росписью республиканского бюджета Республики Алтай в пределах бюджетных ассигнований и лимитов бюджетных обязательств, предусмотренных Министерству на цели, установленные Правилами предоставления субсидий, в соответствии с </w:t>
      </w:r>
      <w:hyperlink w:anchor="P95" w:history="1">
        <w:r>
          <w:rPr>
            <w:color w:val="0000FF"/>
          </w:rPr>
          <w:t>приложениями N 1</w:t>
        </w:r>
      </w:hyperlink>
      <w:r>
        <w:t xml:space="preserve">, </w:t>
      </w:r>
      <w:hyperlink w:anchor="P177" w:history="1">
        <w:r>
          <w:rPr>
            <w:color w:val="0000FF"/>
          </w:rPr>
          <w:t>N 2</w:t>
        </w:r>
      </w:hyperlink>
      <w:r>
        <w:t xml:space="preserve"> и </w:t>
      </w:r>
      <w:hyperlink w:anchor="P262" w:history="1">
        <w:r>
          <w:rPr>
            <w:color w:val="0000FF"/>
          </w:rPr>
          <w:t>N 3</w:t>
        </w:r>
      </w:hyperlink>
      <w:r>
        <w:t xml:space="preserve"> к настоящему Порядку.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4. Ставки субсидий определяются Министерством.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2" w:name="P52"/>
      <w:bookmarkEnd w:id="2"/>
      <w:r>
        <w:t>5. Субсидии предоставляются при условии: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а) заключения между Получателем и Министерством соглашения о предоставлении из республиканского бюджета Республики Алтай субсидий сельскохозяйственным товаропроизводителям с учетом типовой </w:t>
      </w:r>
      <w:hyperlink r:id="rId19" w:history="1">
        <w:r>
          <w:rPr>
            <w:color w:val="0000FF"/>
          </w:rPr>
          <w:t>формы</w:t>
        </w:r>
      </w:hyperlink>
      <w:r>
        <w:t>, утвержденной приказом Министерства финансов Республики Алтай от 29 декабря 2016 года N 217-п "Об утверждении типовых форм соглашений (договоров) о предоставлении из республиканского бюджета Республики Алтай субсидий юридическим лицам (за исключением государственных учреждений Республики Алтай), индивидуальным предпринимателям, физическим лицам</w:t>
      </w:r>
      <w:proofErr w:type="gramEnd"/>
      <w:r>
        <w:t xml:space="preserve"> - производителям товаров, работ, услуг" (далее - соглашение).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Соглашение в качестве обязательных условий предоставления субсидий содержит: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 xml:space="preserve">согласие Получателя на осуществление контроля Министерством и органом государственного финансового </w:t>
      </w:r>
      <w:proofErr w:type="gramStart"/>
      <w:r>
        <w:t>контроля за</w:t>
      </w:r>
      <w:proofErr w:type="gramEnd"/>
      <w:r>
        <w:t xml:space="preserve"> соблюдением получателями субсидий условий, целей и порядка их предоставления;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представление в Министерство отчетов о финансово-экономическом состоянии Получателя по итогам отчетного года по форме и в сроки, которые устанавливаются Министерством;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порядок, сроки и формы предоставления отчетности о достижении результативности, а также иных отчетов, определенных соглашением;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цель и ожидаемые результаты (показатели результативности) предоставления субсидий;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обязательство Получателя субсидии уведомить Министерство о полном или частичном расторжении договоров, затраты по которым возмещаются за счет средств субсидии;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>б)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и просроченной задолженности по возврату в республиканский бюджет Республики Алтай субсидий, предоставленных, в том числе, в соответствии с иными нормативными правовыми актами Республики Алтай, и иная просроченная задолженность перед республиканским бюджетом Республики Алтай</w:t>
      </w:r>
      <w:proofErr w:type="gramEnd"/>
      <w:r>
        <w:t>, не ранее 1 числа месяца, в котором подано заявление о предоставлении субсидии;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Получатель - юридическое лицо на день подачи заявления о предоставлении субсидии, не должен находиться в процессе реорганизации,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г) Получатель - сельскохозяйственный кооператив на день подачи заявления о предоставлении субсидии, должен являться членом ревизионного союза сельскохозяйственных кооперативов в соответствии с </w:t>
      </w:r>
      <w:hyperlink r:id="rId20" w:history="1">
        <w:r>
          <w:rPr>
            <w:color w:val="0000FF"/>
          </w:rPr>
          <w:t>пунктом 3 статьи 31</w:t>
        </w:r>
      </w:hyperlink>
      <w:r>
        <w:t xml:space="preserve"> Федерального закона от 8 декабря 1995 года N 193-ФЗ "О сельскохозяйственной кооперации";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>д) Получатель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>
        <w:t>) в отношении таких юридических лиц, в совокупности превышает 50 процентов;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е) Получатель на 1 число месяца, в котором подано заявление о предоставлении субсидии, не должен получать средства из республиканского бюджета Республики Алтай в соответствии с иными нормативными правовыми актами Республики Алтай на мероприятия, указанные в </w:t>
      </w:r>
      <w:hyperlink w:anchor="P47" w:history="1">
        <w:r>
          <w:rPr>
            <w:color w:val="0000FF"/>
          </w:rPr>
          <w:t>пункте 1</w:t>
        </w:r>
      </w:hyperlink>
      <w:r>
        <w:t xml:space="preserve"> настоящего Порядка;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ж) Получателю запрещено приобретение за счет субсидии иностранной валюты, за исключением операций, осуществляемых в соответствии с валютным законодательством Российской Федерации при покупке (поставке) высокотехнологического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соблюдением Получателем условий, целей и порядка предоставления субсидий осуществляется Министерством и органами государственного финансового контроля.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 xml:space="preserve">7. Получатель по запросу Министерства представляет документы и информацию, необходимые для осуществления контроля за соблюдением условий, целей и порядка предоставления субсидий в сроки и </w:t>
      </w:r>
      <w:proofErr w:type="gramStart"/>
      <w:r>
        <w:t>порядке</w:t>
      </w:r>
      <w:proofErr w:type="gramEnd"/>
      <w:r>
        <w:t>, определенные соглашением.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8. В случае выявления Министерством или органами финансового контроля нарушений Получателем условий, целей и порядка предоставления субсидии, установленных настоящим Порядком, Министерство не ранее 10 рабочих дней со дня выявления таких нарушений направляет Получателю уведомление (претензию) о необходимости возврата субсидии в республиканский бюджет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 уведомлении (претензии) указывается сумма, подлежащая возврату, сроки возврата, код бюджетной классификации, по которому осуществляется возврат суммы субсидии в республиканский бюджет Республики Алтай, банковские реквизиты счета, на который осуществляется перечисление суммы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9. Получатель в течение 30 календарных дней с момента получения уведомления (претензии) о необходимости возврата субсидии в республиканский бюджет Республики Алтай обязан произвести возврат суммы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10. В случае невозврата в установленный срок суммы субсидии в добровольном порядке, сумма субсидии взыскивается в судебном порядке в соответствии с федеральным законодательством.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В случае нарушения Получателем срока представления отчета о достижении показателя результативности в порядке и сроки установленные соглашением, Министерство не ранее 10 рабочих дней со дня установления факта непредставления получателем субсидии отчета о достижении показателей результативности в срок, установленный соглашением, направляет получателю субсидии письменное уведомление (претензию) о возврате субсидии в республиканский бюджет Республики Алтай в полном объеме.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В течение 30 календарных дней со дня получения письменного уведомления (претензии) о возврате субсидии Получатель осуществляет возврат субсидии в полном объеме в республиканский бюджет Республики Алтай по платежным реквизитам, указанным в уведомлении (претензии), или направляет в адрес Министерства ответ с мотивированным отказом от возврата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 случае отказа получателя от добровольного возврата субсидии, сумма субсидии взыскивается в судебном порядке в соответствии с федеральным законодательством.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12. В случае если Получателем по состоянию на 31 декабря года предоставления субсидии не достигнуты значения показателей результативности, установленные соглашением, Министерство направляет Получателю письменное уведомление (претензию) о возврате субсидии в республиканский бюджет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Объем средств, подлежащих возврату в республиканский бюджет, рассчитывается по формуле, предусмотренной соглашением.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 течение 30 календарных дней со дня получения письменного уведомления (претензии) о возврате субсидии Получатель осуществляет возврат субсидии в республиканский бюджет Республики Алтай по платежным реквизитам, указанным в уведомлении (претензии), или направляет в адрес Министерства ответ с мотивированным отказом от возврата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 случае отказа получателя от добровольного возврата субсидии, сумма субсидии взыскивается в судебном порядке в соответствии с федеральным законодательством.</w:t>
      </w:r>
    </w:p>
    <w:p w:rsidR="00FD4463" w:rsidRDefault="00FD4463">
      <w:pPr>
        <w:pStyle w:val="ConsPlusNormal"/>
        <w:jc w:val="right"/>
        <w:outlineLvl w:val="1"/>
      </w:pPr>
      <w:r>
        <w:br w:type="page"/>
      </w:r>
    </w:p>
    <w:p w:rsidR="00FE1906" w:rsidRDefault="00FE1906">
      <w:pPr>
        <w:pStyle w:val="ConsPlusNormal"/>
        <w:jc w:val="right"/>
        <w:outlineLvl w:val="1"/>
      </w:pPr>
      <w:r>
        <w:lastRenderedPageBreak/>
        <w:t>Приложение N 1</w:t>
      </w:r>
    </w:p>
    <w:p w:rsidR="00FE1906" w:rsidRDefault="00FE1906">
      <w:pPr>
        <w:pStyle w:val="ConsPlusNormal"/>
        <w:jc w:val="right"/>
      </w:pPr>
      <w:r>
        <w:t>к Порядку</w:t>
      </w:r>
    </w:p>
    <w:p w:rsidR="00FE1906" w:rsidRDefault="00FE1906">
      <w:pPr>
        <w:pStyle w:val="ConsPlusNormal"/>
        <w:jc w:val="right"/>
      </w:pPr>
      <w:r>
        <w:t>предоставления субсидий</w:t>
      </w:r>
    </w:p>
    <w:p w:rsidR="00FE1906" w:rsidRDefault="00FE1906">
      <w:pPr>
        <w:pStyle w:val="ConsPlusNormal"/>
        <w:jc w:val="right"/>
      </w:pPr>
      <w:r>
        <w:t>сельскохозяйственным</w:t>
      </w:r>
    </w:p>
    <w:p w:rsidR="00FE1906" w:rsidRDefault="00FE1906">
      <w:pPr>
        <w:pStyle w:val="ConsPlusNormal"/>
        <w:jc w:val="right"/>
      </w:pPr>
      <w:r>
        <w:t>товаропроизводителям</w:t>
      </w:r>
    </w:p>
    <w:p w:rsidR="00FE1906" w:rsidRDefault="00FE1906">
      <w:pPr>
        <w:pStyle w:val="ConsPlusNormal"/>
        <w:jc w:val="right"/>
      </w:pPr>
      <w:r>
        <w:t xml:space="preserve">на поддержку </w:t>
      </w:r>
      <w:proofErr w:type="gramStart"/>
      <w:r>
        <w:t>отдельных</w:t>
      </w:r>
      <w:proofErr w:type="gramEnd"/>
    </w:p>
    <w:p w:rsidR="00FE1906" w:rsidRDefault="00FE1906">
      <w:pPr>
        <w:pStyle w:val="ConsPlusNormal"/>
        <w:jc w:val="right"/>
      </w:pPr>
      <w:proofErr w:type="spellStart"/>
      <w:r>
        <w:t>подотраслей</w:t>
      </w:r>
      <w:proofErr w:type="spellEnd"/>
      <w:r>
        <w:t xml:space="preserve"> растениеводства</w:t>
      </w:r>
    </w:p>
    <w:p w:rsidR="00FE1906" w:rsidRDefault="00FE1906">
      <w:pPr>
        <w:pStyle w:val="ConsPlusNormal"/>
        <w:jc w:val="right"/>
      </w:pPr>
      <w:r>
        <w:t>и животноводства, а также</w:t>
      </w:r>
    </w:p>
    <w:p w:rsidR="00FE1906" w:rsidRDefault="00FE1906">
      <w:pPr>
        <w:pStyle w:val="ConsPlusNormal"/>
        <w:jc w:val="right"/>
      </w:pPr>
      <w:r>
        <w:t>сельскохозяйственного</w:t>
      </w:r>
    </w:p>
    <w:p w:rsidR="00FE1906" w:rsidRDefault="00FE1906">
      <w:pPr>
        <w:pStyle w:val="ConsPlusNormal"/>
        <w:jc w:val="right"/>
      </w:pPr>
      <w:r>
        <w:t>страхования</w:t>
      </w:r>
    </w:p>
    <w:p w:rsidR="00FE1906" w:rsidRDefault="00FE1906">
      <w:pPr>
        <w:pStyle w:val="ConsPlusTitle"/>
        <w:jc w:val="center"/>
      </w:pPr>
      <w:bookmarkStart w:id="3" w:name="P95"/>
      <w:bookmarkEnd w:id="3"/>
      <w:r>
        <w:t>ПРАВИЛА</w:t>
      </w:r>
    </w:p>
    <w:p w:rsidR="00FE1906" w:rsidRDefault="00FE1906">
      <w:pPr>
        <w:pStyle w:val="ConsPlusTitle"/>
        <w:jc w:val="center"/>
      </w:pPr>
      <w:r>
        <w:t>ПРЕДОСТАВЛЕНИЯ СУБСИДИЙ НА ПОДДЕРЖКУ</w:t>
      </w:r>
    </w:p>
    <w:p w:rsidR="00FE1906" w:rsidRDefault="00FE1906">
      <w:pPr>
        <w:pStyle w:val="ConsPlusTitle"/>
        <w:jc w:val="center"/>
      </w:pPr>
      <w:proofErr w:type="gramStart"/>
      <w:r>
        <w:t>ОТДЕЛЬНЫХ</w:t>
      </w:r>
      <w:proofErr w:type="gramEnd"/>
      <w:r>
        <w:t xml:space="preserve"> ПОДОТРАСЛЕЙ РАСТЕНИЕВОДСТВА</w:t>
      </w:r>
    </w:p>
    <w:p w:rsidR="00FE1906" w:rsidRDefault="00FE1906">
      <w:pPr>
        <w:pStyle w:val="ConsPlusNormal"/>
        <w:ind w:firstLine="540"/>
        <w:jc w:val="both"/>
      </w:pPr>
      <w:r>
        <w:t xml:space="preserve">1. Настоящие Правила определяют цели, условия и порядок предоставления субсидий Получателям на содействие достижению целевых показателей региональных программ развития агропромышленного комплекса, на поддержку отдельных </w:t>
      </w:r>
      <w:proofErr w:type="spellStart"/>
      <w:r>
        <w:t>подотраслей</w:t>
      </w:r>
      <w:proofErr w:type="spellEnd"/>
      <w:r>
        <w:t xml:space="preserve"> растениеводства (далее - субсидии).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4" w:name="P100"/>
      <w:bookmarkEnd w:id="4"/>
      <w:r>
        <w:t>2. Предоставление субсидий Получателям осуществляется по расходам, произведенным Получателями в текущем и предыдущем финансовом году, на возмещение части затрат по следующим направлениям (далее - направление):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5" w:name="P101"/>
      <w:bookmarkEnd w:id="5"/>
      <w:r>
        <w:t>а) на проведение комплекса агротехнологических работ, повышение уровня экологической безопасности сельскохозяйственного производства, на повышение плодородия и качества почв - по ставке на 1 гектар посевной площади, занятой зерновыми, зернобобовыми, масличными (за исключением рапса и сои), кормовыми сельскохозяйственными культурами, а также картофелем и овощными культурами открытого грунта;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6" w:name="P102"/>
      <w:bookmarkEnd w:id="6"/>
      <w:r>
        <w:t>б) на поддержку элитного семеноводства, - по ставке на 1 гектар посевной площади, засеянной элитными семенами (произведенными на территории Российской Федерации), под сельскохозяйственными культурами;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7" w:name="P103"/>
      <w:bookmarkEnd w:id="7"/>
      <w:proofErr w:type="gramStart"/>
      <w:r>
        <w:t xml:space="preserve">в) на приобретение семян кормовых культур, поставляемых в районы Крайнего Севера и приравненные к ним местности, предусмотренные </w:t>
      </w:r>
      <w:hyperlink r:id="rId21" w:history="1">
        <w:r>
          <w:rPr>
            <w:color w:val="0000FF"/>
          </w:rPr>
          <w:t>перечнем</w:t>
        </w:r>
      </w:hyperlink>
      <w:r>
        <w:t>, утвержденным постановлением Совета Министров СССР от 3 января 1983 года N 12 "О внесении изменений и дополнений в Перечень районов Крайнего Севера и местностей, приравненных к районам Крайнего Севера, утвержденный постановлением Совета Министров СССР от 10 ноября 1967 г. N 1029" (далее</w:t>
      </w:r>
      <w:proofErr w:type="gramEnd"/>
      <w:r>
        <w:t xml:space="preserve"> - местности, приравненные к районам Крайнего Севера), с учетом затрат на доставку - по ставке на 1 гектар посевных площадей, занятых кормовыми культурами на территории Республики Алтай в местностях, приравненных к районам Крайнего Севера;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8" w:name="P104"/>
      <w:bookmarkEnd w:id="8"/>
      <w:r>
        <w:t xml:space="preserve">г) на приобретение семян, произведенных в рамках Федеральной научно-технической </w:t>
      </w:r>
      <w:hyperlink r:id="rId22" w:history="1">
        <w:r>
          <w:rPr>
            <w:color w:val="0000FF"/>
          </w:rPr>
          <w:t>программы</w:t>
        </w:r>
      </w:hyperlink>
      <w:r>
        <w:t xml:space="preserve"> развития сельского хозяйства на 2017 - 2025 годы, утвержденной постановлением Правительства Российской Федерации от 25 августа 2017 года N 996 (далее - семена, произведенные в рамках Федеральной программы), 70% от затрат.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9" w:name="P105"/>
      <w:bookmarkEnd w:id="9"/>
      <w:r>
        <w:t xml:space="preserve">3. Субсидии, предусмотренные </w:t>
      </w:r>
      <w:hyperlink w:anchor="P101" w:history="1">
        <w:r>
          <w:rPr>
            <w:color w:val="0000FF"/>
          </w:rPr>
          <w:t>подпунктом "а" пункта 2</w:t>
        </w:r>
      </w:hyperlink>
      <w:r>
        <w:t xml:space="preserve"> настоящих Правил, предоставляются: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Получателям, включенным в единый реестр субъектов малого и среднего предпринимательства, отвечающим критериям малого предприятия 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24 июля 2007 года N 209-ФЗ "О развитии малого и среднего предпринимательства в Российской Федерации";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при условии, что на посев при проведении агротехнологических работ получателями средств использовались семена сельскохозяйственных культур, сорта или гибриды которых включены в Государственный реестр селекционных достижений, допущенных к использованию, по конкретному региону допуска, а также при условии, что сортовые и посевные качества таких семян соответствуют ГОСТ </w:t>
      </w:r>
      <w:proofErr w:type="gramStart"/>
      <w:r>
        <w:t>Р</w:t>
      </w:r>
      <w:proofErr w:type="gramEnd"/>
      <w:r>
        <w:t xml:space="preserve"> </w:t>
      </w:r>
      <w:r>
        <w:lastRenderedPageBreak/>
        <w:t>52325-2005, для овощных культур ГОСТ Р 52171-2003, ГОСТ 30106-94, для картофеля ГОСТ 33996-2016.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4. Ставки субсидий, указанные в </w:t>
      </w:r>
      <w:hyperlink w:anchor="P100" w:history="1">
        <w:r>
          <w:rPr>
            <w:color w:val="0000FF"/>
          </w:rPr>
          <w:t>пункте 2</w:t>
        </w:r>
      </w:hyperlink>
      <w:r>
        <w:t xml:space="preserve"> кроме </w:t>
      </w:r>
      <w:hyperlink w:anchor="P104" w:history="1">
        <w:r>
          <w:rPr>
            <w:color w:val="0000FF"/>
          </w:rPr>
          <w:t>подпункта "г"</w:t>
        </w:r>
      </w:hyperlink>
      <w:r>
        <w:t xml:space="preserve"> настоящих Правил, определяются Министерством.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При этом при определении ставок, указанных в </w:t>
      </w:r>
      <w:hyperlink w:anchor="P101" w:history="1">
        <w:r>
          <w:rPr>
            <w:color w:val="0000FF"/>
          </w:rPr>
          <w:t>подпункте "а" пункта 2</w:t>
        </w:r>
      </w:hyperlink>
      <w:r>
        <w:t xml:space="preserve"> настоящих Правил: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устанавливается повышающий коэффициент не менее 2 для посевных площадей, отраженных в проектно-сметной документации при проведении </w:t>
      </w:r>
      <w:proofErr w:type="spellStart"/>
      <w:r>
        <w:t>сельхозтоваропроизводителями</w:t>
      </w:r>
      <w:proofErr w:type="spellEnd"/>
      <w:r>
        <w:t xml:space="preserve"> работ по </w:t>
      </w:r>
      <w:proofErr w:type="spellStart"/>
      <w:r>
        <w:t>фосфоритованию</w:t>
      </w:r>
      <w:proofErr w:type="spellEnd"/>
      <w:r>
        <w:t>, и (или) гипсованию посевных площадей;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устанавливается повышающий коэффициент не менее 1,2 для посевных площадей, в отношении которых </w:t>
      </w:r>
      <w:proofErr w:type="spellStart"/>
      <w:r>
        <w:t>сельхозтоваропроизводителями</w:t>
      </w:r>
      <w:proofErr w:type="spellEnd"/>
      <w:r>
        <w:t xml:space="preserve"> осуществляется страхование сельскохозяйственных культур.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10" w:name="P112"/>
      <w:bookmarkEnd w:id="10"/>
      <w:r>
        <w:t>5. Для получения субсидии Получатель представляет в Министерство заявление о предоставлении субсидии по форме, установленной Министерством с приложением следующих документов: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доверенность на право подачи заявления на получение субсидии (в случае предоставления документов через доверенное лицо с предъявлением паспорта);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копии устава с отметкой о его регистрации в налоговом органе, - для Получателей - юридических лиц, соглашения о создании крестьянского (фермерского) хозяйства, - для Получателей - крестьянских (фермерских) хозяй</w:t>
      </w:r>
      <w:proofErr w:type="gramStart"/>
      <w:r>
        <w:t>ств с чл</w:t>
      </w:r>
      <w:proofErr w:type="gramEnd"/>
      <w:r>
        <w:t>енами;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справки ревизионного союза сельскохозяйственных кооперативов о действительном членстве сельскохозяйственного кооператива в ревизионном союзе сельскохозяйственных кооперативов и своевременном прохождении ревизии, выданной уполномоченным органом ревизионного союза, в срок не ранее 30 календарных дней до даты подачи заявки, - для Получателей - юридических лиц, образованных в форме сельскохозяйственного кооператива;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г) проекта </w:t>
      </w:r>
      <w:hyperlink r:id="rId24" w:history="1">
        <w:r>
          <w:rPr>
            <w:color w:val="0000FF"/>
          </w:rPr>
          <w:t>соглашения</w:t>
        </w:r>
      </w:hyperlink>
      <w:r>
        <w:t xml:space="preserve"> по типовой форме, утвержденной приказом Министерства финансов Республики Алтай от 29 декабря 2016 года N 217-п, подписанного получателем субсидии и заверенного его печатью (при наличии) в двух экземплярах;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д) расчета размера субсидии по форме, определенной Министерством (далее - расчет);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е) справки о наличии и использовании пашни в обработке, увеличении посевных площадей сельскохозяйственных культур по форме, определенной Министерством;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ж) отчета по форме N 29-СХ "Сведения о сборе урожая сельскохозяйственных культур" за предшествующий год, - для юридических лиц;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отчета по форме N 2-фермер "Сведения о сборе урожая сельскохозяйственных культур" за предшествующий год, - для индивидуальных предпринимателей (в том числе крестьянских (фермерских) хозяйств).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6. Для получения субсидии по направлению, предусмотренному </w:t>
      </w:r>
      <w:hyperlink w:anchor="P101" w:history="1">
        <w:r>
          <w:rPr>
            <w:color w:val="0000FF"/>
          </w:rPr>
          <w:t>подпунктом "а" пункта 2</w:t>
        </w:r>
      </w:hyperlink>
      <w:r>
        <w:t xml:space="preserve"> настоящих Правил, одновременно с документами, указанными в </w:t>
      </w:r>
      <w:hyperlink w:anchor="P112" w:history="1">
        <w:r>
          <w:rPr>
            <w:color w:val="0000FF"/>
          </w:rPr>
          <w:t>пункте 5</w:t>
        </w:r>
      </w:hyperlink>
      <w:r>
        <w:t xml:space="preserve"> настоящих Правил, Получатель представляет в Министерство: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сведения о размере посевных площадей, занятых сельскохозяйственными культурами по видам культур, по форме, определенной Министерством;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сведения о размере посевных площадей, на которых проводились работы по </w:t>
      </w:r>
      <w:proofErr w:type="spellStart"/>
      <w:r>
        <w:t>фосфоритованию</w:t>
      </w:r>
      <w:proofErr w:type="spellEnd"/>
      <w:r>
        <w:t>, и (или) гипсованию, по форме, определенной Министерством;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в) сведения о размере застрахованных посевных площадей по форме, определенной </w:t>
      </w:r>
      <w:r>
        <w:lastRenderedPageBreak/>
        <w:t>Министерством.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7. Для получения субсидии по направлению, предусмотренному </w:t>
      </w:r>
      <w:hyperlink w:anchor="P102" w:history="1">
        <w:r>
          <w:rPr>
            <w:color w:val="0000FF"/>
          </w:rPr>
          <w:t>подпунктом "б" пункта 2</w:t>
        </w:r>
      </w:hyperlink>
      <w:r>
        <w:t xml:space="preserve"> настоящих Правил, одновременно с документами, указанными в </w:t>
      </w:r>
      <w:hyperlink w:anchor="P112" w:history="1">
        <w:r>
          <w:rPr>
            <w:color w:val="0000FF"/>
          </w:rPr>
          <w:t>пункте 5</w:t>
        </w:r>
      </w:hyperlink>
      <w:r>
        <w:t xml:space="preserve"> настоящих Правил, Получатель представляет в Министерство: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договор купли-продажи элитных семян (для приобретенных элитных семян);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платежное поручение об оплате за семена (для приобретенных элитных семян);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сертификат соответствия качества элитных семян;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г) акт апробации элитных посевов и протокол испытания (для элитных семян собственного производства).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8. Для получения субсидии по направлению, предусмотренному </w:t>
      </w:r>
      <w:hyperlink w:anchor="P103" w:history="1">
        <w:r>
          <w:rPr>
            <w:color w:val="0000FF"/>
          </w:rPr>
          <w:t>подпунктом "в" пункта 2</w:t>
        </w:r>
      </w:hyperlink>
      <w:r>
        <w:t xml:space="preserve"> настоящих Правил, одновременно с документами, указанными в </w:t>
      </w:r>
      <w:hyperlink w:anchor="P112" w:history="1">
        <w:r>
          <w:rPr>
            <w:color w:val="0000FF"/>
          </w:rPr>
          <w:t>пункте 5</w:t>
        </w:r>
      </w:hyperlink>
      <w:r>
        <w:t xml:space="preserve"> настоящих Правил, Получатель представляет в Министерство: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договор купли-продажи семян кормовых культур;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товарную накладную на семена кормовых культур или универсальный передаточный акт;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платежное поручение об оплате за семена кормовых культур;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г) сертификат соответствия качества семян кормовых культур.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11" w:name="P135"/>
      <w:bookmarkEnd w:id="11"/>
      <w:r>
        <w:t xml:space="preserve">9. Для получения субсидии по направлению, предусмотренному </w:t>
      </w:r>
      <w:hyperlink w:anchor="P104" w:history="1">
        <w:r>
          <w:rPr>
            <w:color w:val="0000FF"/>
          </w:rPr>
          <w:t>подпунктом "г" пункта 2</w:t>
        </w:r>
      </w:hyperlink>
      <w:r>
        <w:t xml:space="preserve"> настоящих Правил, одновременно с документами, указанными в </w:t>
      </w:r>
      <w:hyperlink w:anchor="P112" w:history="1">
        <w:r>
          <w:rPr>
            <w:color w:val="0000FF"/>
          </w:rPr>
          <w:t>пункте 5</w:t>
        </w:r>
      </w:hyperlink>
      <w:r>
        <w:t xml:space="preserve"> настоящих Правил, Получатель представляет в Министерство: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договор купли-продажи семян, произведенных в рамках Федеральной программы;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товарную накладную на семена, произведенные в рамках Федеральной программы или универсальный передаточный акт;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платежное поручение об оплате за семена, произведенные в рамках Федеральной программы;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г) сертификат соответствия качества семян, произведенных в рамках Федеральной программы.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10. Документы, представляемые Получателем в Министерство для получения субсидий, не должны иметь подчисток или приписок,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красителей. Текст документа должен быть легко читаемым. Целостность документа, состоящего из нескольких листов, должна быть обеспечена путем его скрепления или иным исключающим сомнения в его целостности способом. Копии документов заверяются подписью руководителя и печатью (при наличии) Получателя.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11. Министерство регистрирует заявление о предоставлении субсидии в порядке его поступления в течение 3 рабочих дней в электронном виде по форме, установленной Министерством.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12. Министерство в течение 15 рабочих дней со дня регистрации заявления принимает решение о предоставлении субсидии или об отказе в предоставлении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13. Основаниями для отказа в предоставлении субсидии являются: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несоответствие представленных Получателем документов перечню и (или) требованиям, предусмотренным </w:t>
      </w:r>
      <w:hyperlink w:anchor="P112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135" w:history="1">
        <w:r>
          <w:rPr>
            <w:color w:val="0000FF"/>
          </w:rPr>
          <w:t>9</w:t>
        </w:r>
      </w:hyperlink>
      <w:r>
        <w:t xml:space="preserve"> настоящих Правил;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>б) недостоверность представленной информации;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в) несоответствие Получателя условиям, установленным в </w:t>
      </w:r>
      <w:hyperlink w:anchor="P105" w:history="1">
        <w:r>
          <w:rPr>
            <w:color w:val="0000FF"/>
          </w:rPr>
          <w:t>пункте 3</w:t>
        </w:r>
      </w:hyperlink>
      <w:r>
        <w:t xml:space="preserve"> настоящих Правил и (или) </w:t>
      </w:r>
      <w:hyperlink w:anchor="P52" w:history="1">
        <w:r>
          <w:rPr>
            <w:color w:val="0000FF"/>
          </w:rPr>
          <w:t>пункте 5</w:t>
        </w:r>
      </w:hyperlink>
      <w:r>
        <w:t xml:space="preserve"> настоящего Порядка;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г) кассовое исполнение в полном объеме расходов республиканского бюджета Республики Алтай;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д) </w:t>
      </w:r>
      <w:proofErr w:type="gramStart"/>
      <w:r>
        <w:t>не выполнение</w:t>
      </w:r>
      <w:proofErr w:type="gramEnd"/>
      <w:r>
        <w:t xml:space="preserve"> требований пожарной безопасности, установленных </w:t>
      </w:r>
      <w:hyperlink r:id="rId25" w:history="1">
        <w:r>
          <w:rPr>
            <w:color w:val="0000FF"/>
          </w:rPr>
          <w:t>Правилами</w:t>
        </w:r>
      </w:hyperlink>
      <w:r>
        <w:t xml:space="preserve"> противопожарного режима в Российской Федерации, утвержденных постановлением Правительства Российской Федерации от 25 апреля 2012 года N 390.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14. Документы на получение субсидии настоящих Правил подлежат возврату в течение 10 рабочих дней со дня принятия решения об отказе в предоставлении субсидии с указанием причины отказа.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Министерство не вправе отказать Получателю в повторном принятии документов, указанных в </w:t>
      </w:r>
      <w:hyperlink w:anchor="P112" w:history="1">
        <w:r>
          <w:rPr>
            <w:color w:val="0000FF"/>
          </w:rPr>
          <w:t>пунктах 5</w:t>
        </w:r>
      </w:hyperlink>
      <w:r>
        <w:t xml:space="preserve"> - </w:t>
      </w:r>
      <w:hyperlink w:anchor="P135" w:history="1">
        <w:r>
          <w:rPr>
            <w:color w:val="0000FF"/>
          </w:rPr>
          <w:t>9</w:t>
        </w:r>
      </w:hyperlink>
      <w:r>
        <w:t xml:space="preserve"> настоящих Правил.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15. При наличии на 1 ноября текущего года субсидий и отсутствии документов от Получателей, указанных в </w:t>
      </w:r>
      <w:hyperlink w:anchor="P112" w:history="1">
        <w:r>
          <w:rPr>
            <w:color w:val="0000FF"/>
          </w:rPr>
          <w:t>пунктах 5</w:t>
        </w:r>
      </w:hyperlink>
      <w:r>
        <w:t xml:space="preserve"> - </w:t>
      </w:r>
      <w:hyperlink w:anchor="P135" w:history="1">
        <w:r>
          <w:rPr>
            <w:color w:val="0000FF"/>
          </w:rPr>
          <w:t>9</w:t>
        </w:r>
      </w:hyperlink>
      <w:r>
        <w:t xml:space="preserve"> настоящих Правил, по которым не были перечислены субсидии, Министерство увеличивает ставки предоставления субсидий и выплачивает субсидии Получателям, предоставившим документы на выплату субсидий, указанные в </w:t>
      </w:r>
      <w:hyperlink w:anchor="P112" w:history="1">
        <w:r>
          <w:rPr>
            <w:color w:val="0000FF"/>
          </w:rPr>
          <w:t>пунктах 5</w:t>
        </w:r>
      </w:hyperlink>
      <w:r>
        <w:t xml:space="preserve"> - </w:t>
      </w:r>
      <w:hyperlink w:anchor="P135" w:history="1">
        <w:r>
          <w:rPr>
            <w:color w:val="0000FF"/>
          </w:rPr>
          <w:t>9</w:t>
        </w:r>
      </w:hyperlink>
      <w:r>
        <w:t xml:space="preserve"> настоящих Правил.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16. Субсидии перечисляются Министерством на расчетный счет Получателя, открытый в кредитной организации в течение 10 рабочих дней со дня заключения соглашения о предоставлении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12" w:name="P153"/>
      <w:bookmarkEnd w:id="12"/>
      <w:r>
        <w:t xml:space="preserve">17. </w:t>
      </w:r>
      <w:proofErr w:type="gramStart"/>
      <w:r>
        <w:t xml:space="preserve">Эффективность использования субсидий Получателями оценивается ежегодно Министерством на основании достижения значений показателей результативности соответствующим целевым показателям, предусмотренным </w:t>
      </w:r>
      <w:hyperlink r:id="rId26" w:history="1">
        <w:r>
          <w:rPr>
            <w:color w:val="0000FF"/>
          </w:rPr>
          <w:t>приложением N 1</w:t>
        </w:r>
      </w:hyperlink>
      <w:r>
        <w:t xml:space="preserve"> к государственной программе Республики Алтай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242, в зависимости от вида основных мероприятий.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Для оценки эффективности использования субсидии применяются следующие результаты использования субсидии: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размер посевных площадей, занятых зерновыми, зернобобовыми, масличными и кормовыми сельскохозяйственными культурами в субъекте Российской Федерации (тыс. гектаров);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(тыс. тонн);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валовой сбор картофеля в сельскохозяйственных организациях, крестьянских (фермерских) хозяйствах, включая индивидуальных предпринимателей (тыс. тонн);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посевная площадь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 (тыс. гектаров);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доля площади, засеваемой элитными семенами, в общей площади посевов, занятой семенами сортов растений (процентов).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18. В случае если установлено, что в отчетном финансовом году Получатель не достиг показателей результативности предоставления субсидий, установленных </w:t>
      </w:r>
      <w:hyperlink w:anchor="P153" w:history="1">
        <w:r>
          <w:rPr>
            <w:color w:val="0000FF"/>
          </w:rPr>
          <w:t>пунктом 17</w:t>
        </w:r>
      </w:hyperlink>
      <w:r>
        <w:t xml:space="preserve"> настоящих Правил, Министерство принимает решение о сокращении объема предоставляемых субсидий в году, следующем за отчетным финансовым годом, из расчета 1 процент объема субсидии за каждый процентный пункт снижения значения показателя эффективности.</w:t>
      </w:r>
    </w:p>
    <w:p w:rsidR="00FE1906" w:rsidRDefault="00FE1906">
      <w:pPr>
        <w:pStyle w:val="ConsPlusNormal"/>
        <w:jc w:val="right"/>
        <w:outlineLvl w:val="1"/>
      </w:pPr>
      <w:r>
        <w:lastRenderedPageBreak/>
        <w:t>Приложение N 2</w:t>
      </w:r>
    </w:p>
    <w:p w:rsidR="00FE1906" w:rsidRDefault="00FE1906">
      <w:pPr>
        <w:pStyle w:val="ConsPlusNormal"/>
        <w:jc w:val="right"/>
      </w:pPr>
      <w:r>
        <w:t>к Порядку</w:t>
      </w:r>
    </w:p>
    <w:p w:rsidR="00FE1906" w:rsidRDefault="00FE1906">
      <w:pPr>
        <w:pStyle w:val="ConsPlusNormal"/>
        <w:jc w:val="right"/>
      </w:pPr>
      <w:r>
        <w:t>предоставления субсидий</w:t>
      </w:r>
    </w:p>
    <w:p w:rsidR="00FE1906" w:rsidRDefault="00FE1906">
      <w:pPr>
        <w:pStyle w:val="ConsPlusNormal"/>
        <w:jc w:val="right"/>
      </w:pPr>
      <w:r>
        <w:t>сельскохозяйственным</w:t>
      </w:r>
    </w:p>
    <w:p w:rsidR="00FE1906" w:rsidRDefault="00FE1906">
      <w:pPr>
        <w:pStyle w:val="ConsPlusNormal"/>
        <w:jc w:val="right"/>
      </w:pPr>
      <w:r>
        <w:t>товаропроизводителям</w:t>
      </w:r>
    </w:p>
    <w:p w:rsidR="00FE1906" w:rsidRDefault="00FE1906">
      <w:pPr>
        <w:pStyle w:val="ConsPlusNormal"/>
        <w:jc w:val="right"/>
      </w:pPr>
      <w:r>
        <w:t xml:space="preserve">на поддержку </w:t>
      </w:r>
      <w:proofErr w:type="gramStart"/>
      <w:r>
        <w:t>отдельных</w:t>
      </w:r>
      <w:proofErr w:type="gramEnd"/>
    </w:p>
    <w:p w:rsidR="00FE1906" w:rsidRDefault="00FE1906">
      <w:pPr>
        <w:pStyle w:val="ConsPlusNormal"/>
        <w:jc w:val="right"/>
      </w:pPr>
      <w:proofErr w:type="spellStart"/>
      <w:r>
        <w:t>подотраслей</w:t>
      </w:r>
      <w:proofErr w:type="spellEnd"/>
      <w:r>
        <w:t xml:space="preserve"> растениеводства</w:t>
      </w:r>
    </w:p>
    <w:p w:rsidR="00FE1906" w:rsidRDefault="00FE1906">
      <w:pPr>
        <w:pStyle w:val="ConsPlusNormal"/>
        <w:jc w:val="right"/>
      </w:pPr>
      <w:r>
        <w:t>и животноводства, а также</w:t>
      </w:r>
    </w:p>
    <w:p w:rsidR="00FE1906" w:rsidRDefault="00FE1906">
      <w:pPr>
        <w:pStyle w:val="ConsPlusNormal"/>
        <w:jc w:val="right"/>
      </w:pPr>
      <w:r>
        <w:t>сельскохозяйственного</w:t>
      </w:r>
    </w:p>
    <w:p w:rsidR="00FE1906" w:rsidRDefault="00FE1906">
      <w:pPr>
        <w:pStyle w:val="ConsPlusNormal"/>
        <w:jc w:val="right"/>
      </w:pPr>
      <w:r>
        <w:t>страхования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Title"/>
        <w:jc w:val="center"/>
      </w:pPr>
      <w:bookmarkStart w:id="13" w:name="P177"/>
      <w:bookmarkEnd w:id="13"/>
      <w:r>
        <w:t>ПРАВИЛА</w:t>
      </w:r>
    </w:p>
    <w:p w:rsidR="00FE1906" w:rsidRDefault="00FE1906">
      <w:pPr>
        <w:pStyle w:val="ConsPlusTitle"/>
        <w:jc w:val="center"/>
      </w:pPr>
      <w:r>
        <w:t>ПРЕДОСТАВЛЕНИЯ СУБСИДИЙ НА ПОДДЕРЖКУ</w:t>
      </w:r>
    </w:p>
    <w:p w:rsidR="00FE1906" w:rsidRDefault="00FE1906">
      <w:pPr>
        <w:pStyle w:val="ConsPlusTitle"/>
        <w:jc w:val="center"/>
      </w:pPr>
      <w:proofErr w:type="gramStart"/>
      <w:r>
        <w:t>ОТДЕЛЬНЫХ</w:t>
      </w:r>
      <w:proofErr w:type="gramEnd"/>
      <w:r>
        <w:t xml:space="preserve"> ПОДОТРАСЛЕЙ ЖИВОТНОВОДСТВА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ind w:firstLine="540"/>
        <w:jc w:val="both"/>
      </w:pPr>
      <w:r>
        <w:t xml:space="preserve">1. Настоящие Правила определяют цели, условия и порядок предоставления субсидий Получателям на содействие достижению целевых показателей региональных программ развития агропромышленного комплекса, на поддержку отдельных </w:t>
      </w:r>
      <w:proofErr w:type="spellStart"/>
      <w:r>
        <w:t>подотраслей</w:t>
      </w:r>
      <w:proofErr w:type="spellEnd"/>
      <w:r>
        <w:t xml:space="preserve"> животноводства (далее - субсидии).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14" w:name="P182"/>
      <w:bookmarkEnd w:id="14"/>
      <w:r>
        <w:t>2. Предоставление субсидий Получателям осуществляется по расходам, произведенным Получателями в текущем и предыдущем финансовом году, на возмещение части затрат по следующим направлениям (далее - направление):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15" w:name="P183"/>
      <w:bookmarkEnd w:id="15"/>
      <w:r>
        <w:t>а) на поддержку собственного производства молока - по ставке на 1 килограмм реализованного и (или) отгруженного Получателями на собственную переработку коровьего молока высшего, первого и (или) второго сорта (далее - молоко).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Качественные показатели молока (сортность молока, содержание жира и белка) подтверждаются организацией - приемщиком молока (при наличии лаборатории) или протоколом испытаний, выданным аккредитованными в установленном порядке для проведения указанных исследований лабораториями. Протоколы испытаний предоставляются ежемесячно. Результаты считаются действительными в течение месяца до следующего анализа;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16" w:name="P185"/>
      <w:bookmarkEnd w:id="16"/>
      <w:r>
        <w:t>б) на племенное маточное поголовье сельскохозяйственных животных - по ставке на 1 условную голову;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17" w:name="P186"/>
      <w:bookmarkEnd w:id="17"/>
      <w:r>
        <w:t>в) на развитие северного оленеводства, мараловодства и мясного табунного коневодства по ставке на 1 голову сельскохозяйственного животного;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18" w:name="P187"/>
      <w:bookmarkEnd w:id="18"/>
      <w:r>
        <w:t>г) на поддержку производства шерсти, полученной от тонкорунных и полутонкорунных пород овец, реализующими такую продукцию перерабатывающим организациям, расположенным на территории Российской Федерации - по ставке на 1 кг реализованной шерсти;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19" w:name="P188"/>
      <w:bookmarkEnd w:id="19"/>
      <w:r>
        <w:t>д) на приобретение племенного молодняка сельскохозяйственных животных в племенных организациях, зарегистрированных в Государственном племенном регистре, по ставке на 1 голову;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20" w:name="P189"/>
      <w:bookmarkEnd w:id="20"/>
      <w:r>
        <w:t>е) на поддержку маточного поголовья коз, за исключением племенных животных на 1 голову сельскохозяйственного животного.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21" w:name="P190"/>
      <w:bookmarkEnd w:id="21"/>
      <w:r>
        <w:t xml:space="preserve">3. Субсидии согласно </w:t>
      </w:r>
      <w:hyperlink w:anchor="P183" w:history="1">
        <w:r>
          <w:rPr>
            <w:color w:val="0000FF"/>
          </w:rPr>
          <w:t>подпункту "а" пункта 2</w:t>
        </w:r>
      </w:hyperlink>
      <w:r>
        <w:t xml:space="preserve"> настоящих Правил предоставляются: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при наличии у Получателя субсидии коров (прошедших идентификацию и зарегистрированных в информационной системе учета) на 1-е число месяца их обращения в Министерство за получением субсидии;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б) при условии обеспечения получателем субсидии сохранности поголовья коров в отчетном </w:t>
      </w:r>
      <w:r>
        <w:lastRenderedPageBreak/>
        <w:t>финансовом году по отношению к уровню года, предшествующего отчетному финансовому году (за исключением получателей субсидии, которые начали хозяйственную деятельность по производству молока в отчетном финансовом году, и получателей субсидии, предоставивших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 в</w:t>
      </w:r>
      <w:proofErr w:type="gramEnd"/>
      <w:r>
        <w:t xml:space="preserve"> </w:t>
      </w:r>
      <w:proofErr w:type="gramStart"/>
      <w:r>
        <w:t>отчетном финансовом году).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Субсидии, предусмотренные </w:t>
      </w:r>
      <w:hyperlink w:anchor="P185" w:history="1">
        <w:r>
          <w:rPr>
            <w:color w:val="0000FF"/>
          </w:rPr>
          <w:t>подпунктами "б"</w:t>
        </w:r>
      </w:hyperlink>
      <w:r>
        <w:t xml:space="preserve">, </w:t>
      </w:r>
      <w:hyperlink w:anchor="P186" w:history="1">
        <w:r>
          <w:rPr>
            <w:color w:val="0000FF"/>
          </w:rPr>
          <w:t>"в"</w:t>
        </w:r>
      </w:hyperlink>
      <w:r>
        <w:t xml:space="preserve">, </w:t>
      </w:r>
      <w:hyperlink w:anchor="P187" w:history="1">
        <w:r>
          <w:rPr>
            <w:color w:val="0000FF"/>
          </w:rPr>
          <w:t>"г"</w:t>
        </w:r>
      </w:hyperlink>
      <w:r>
        <w:t xml:space="preserve">, </w:t>
      </w:r>
      <w:hyperlink w:anchor="P188" w:history="1">
        <w:r>
          <w:rPr>
            <w:color w:val="0000FF"/>
          </w:rPr>
          <w:t>"д"</w:t>
        </w:r>
      </w:hyperlink>
      <w:r>
        <w:t xml:space="preserve">, </w:t>
      </w:r>
      <w:hyperlink w:anchor="P189" w:history="1">
        <w:r>
          <w:rPr>
            <w:color w:val="0000FF"/>
          </w:rPr>
          <w:t>"е" пункта 2</w:t>
        </w:r>
      </w:hyperlink>
      <w:r>
        <w:t xml:space="preserve"> настоящих Правил, предоставляются: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при условии обеспечения Получателем субсидии идентификации и регистрации в информационной системе учета сельскохозяйственных животных;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по </w:t>
      </w:r>
      <w:hyperlink w:anchor="P185" w:history="1">
        <w:r>
          <w:rPr>
            <w:color w:val="0000FF"/>
          </w:rPr>
          <w:t>подпункту "б"</w:t>
        </w:r>
      </w:hyperlink>
      <w:r>
        <w:t xml:space="preserve"> Получателям, включенным в перечень, утверждаемый Министерством, по согласованию с Министерством сельского хозяйства Российской Федерации, застраховавшим поголовье сельскохозяйственных животных;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по </w:t>
      </w:r>
      <w:hyperlink w:anchor="P186" w:history="1">
        <w:r>
          <w:rPr>
            <w:color w:val="0000FF"/>
          </w:rPr>
          <w:t>подпункту "в"</w:t>
        </w:r>
      </w:hyperlink>
      <w:r>
        <w:t xml:space="preserve"> предоставляются Получателям, при наличии поголовья маралов и (или) северных оленей не менее 100 голов, поголовья мясных табунных лошадей не менее 50 голов;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по </w:t>
      </w:r>
      <w:hyperlink w:anchor="P188" w:history="1">
        <w:r>
          <w:rPr>
            <w:color w:val="0000FF"/>
          </w:rPr>
          <w:t>подпункту "д"</w:t>
        </w:r>
      </w:hyperlink>
      <w:r>
        <w:t xml:space="preserve"> приобретение племенного молодняка сельскохозяйственных животных осуществляется в племенных организациях, включенных в перечень, утверждаемый Министерством сельского хозяйства Российской Федерации, Получателям, застраховавшим приобретенное поголовье сельскохозяйственных животных;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по </w:t>
      </w:r>
      <w:hyperlink w:anchor="P189" w:history="1">
        <w:r>
          <w:rPr>
            <w:color w:val="0000FF"/>
          </w:rPr>
          <w:t>подпункту "е"</w:t>
        </w:r>
      </w:hyperlink>
      <w:r>
        <w:t xml:space="preserve"> при условии обеспечения выхода козлят на 100 </w:t>
      </w:r>
      <w:proofErr w:type="spellStart"/>
      <w:r>
        <w:t>козоматок</w:t>
      </w:r>
      <w:proofErr w:type="spellEnd"/>
      <w:r>
        <w:t xml:space="preserve"> не менее 80 голов (начиная с 2021 года) и при наличии на начало текущего года маточного поголовья коз не менее 100 голов.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22" w:name="P199"/>
      <w:bookmarkEnd w:id="22"/>
      <w:r>
        <w:t>5. Для получения субсидии Получатель представляет в Министерство заявление о предоставлении субсидии по форме, установленной Министерством с приложением следующих документов: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доверенность на право подачи заявления на получение субсидии (в случае предоставления документов через доверенное лицо с предъявлением паспорта);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копии устава с отметкой о его регистрации в налоговом органе, - для юридических лиц, соглашения о создании крестьянского (фермерского) хозяйства, - для крестьянских (фермерских) хозяй</w:t>
      </w:r>
      <w:proofErr w:type="gramStart"/>
      <w:r>
        <w:t>ств с чл</w:t>
      </w:r>
      <w:proofErr w:type="gramEnd"/>
      <w:r>
        <w:t>енами;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справки ревизионного союза сельскохозяйственных кооперативов о действительном членстве сельскохозяйственного кооператива в ревизионном союзе сельскохозяйственных кооперативов и своевременном прохождении ревизии, выданной уполномоченным органом ревизионного союза, в срок не ранее 30 календарных дней до даты подачи заявления о предоставлении субсидии, - для юридических лиц, образованных в форме сельскохозяйственного кооператива;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г) проекта </w:t>
      </w:r>
      <w:hyperlink r:id="rId27" w:history="1">
        <w:r>
          <w:rPr>
            <w:color w:val="0000FF"/>
          </w:rPr>
          <w:t>соглашения</w:t>
        </w:r>
      </w:hyperlink>
      <w:r>
        <w:t xml:space="preserve"> о предоставлении из республиканского бюджета Республики Алтай субсидии сельскохозяйственным товаропроизводителям по типовой форме, утвержденной приказом Министерства финансов Республики Алтай от 29 декабря 2016 года N 217-п, подписанного Получателем субсидии и заверенного его печатью (при наличии) в двух экземплярах;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д) отчета по форме N 24-СХ "Сведения о состоянии животноводства", - для юридических лиц;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отчета по форме N 3-фермер "Сведения о производстве продукции животноводства и поголовье скота", - для индивидуальных предпринимателей (в том числе крестьянских (фермерских) хозяйств);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е) расчета размера субсидии по форме, установленной приказом Министерства (далее - расчет).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6. Ставки субсидий, указанных в </w:t>
      </w:r>
      <w:hyperlink w:anchor="P182" w:history="1">
        <w:r>
          <w:rPr>
            <w:color w:val="0000FF"/>
          </w:rPr>
          <w:t>пункте 2</w:t>
        </w:r>
      </w:hyperlink>
      <w:r>
        <w:t xml:space="preserve"> настоящих Правил, определяются Министерством.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При этом при определении ставок субсидий, указанных в </w:t>
      </w:r>
      <w:hyperlink w:anchor="P183" w:history="1">
        <w:r>
          <w:rPr>
            <w:color w:val="0000FF"/>
          </w:rPr>
          <w:t>подпункте "а" пункта 2</w:t>
        </w:r>
      </w:hyperlink>
      <w:r>
        <w:t xml:space="preserve"> настоящих Правил: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Получателям, отвечающим установленным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24 июля 2007 года N 209-ФЗ "О развитии малого и среднего предпринимательства в Российской Федерации" критериям малого предприятия, устанавливается повышающий коэффициент 1,3 для объема реализованного и (или) отгруженного на собственную переработку коровьего молока;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устанавливается повышающий коэффициент не менее 1,227 для Получателей, у которых средняя молочная продуктивность за отчетный год составляет 5000 кг и выше.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Для получения субсидии по направлению, предусмотренному </w:t>
      </w:r>
      <w:hyperlink w:anchor="P183" w:history="1">
        <w:r>
          <w:rPr>
            <w:color w:val="0000FF"/>
          </w:rPr>
          <w:t>подпунктом "а" пункта 2</w:t>
        </w:r>
      </w:hyperlink>
      <w:r>
        <w:t xml:space="preserve"> настоящих Правил, одновременно с документами, указанными в </w:t>
      </w:r>
      <w:hyperlink w:anchor="P199" w:history="1">
        <w:r>
          <w:rPr>
            <w:color w:val="0000FF"/>
          </w:rPr>
          <w:t>пункте 5</w:t>
        </w:r>
      </w:hyperlink>
      <w:r>
        <w:t xml:space="preserve"> настоящих Правил, Получатель представляет в Министерство: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договор (договора) на поставку молока с заготовительной (закупочной), перерабатывающей или бюджетной организацией, в случае отгрузки на собственную переработку, акта отгрузки на собственную переработку молока;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реестр документов, подтверждающих факт реализации и (или) отгрузки на собственную переработку молока за период, заявленный для предоставления субсидий.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7. Для получения субсидии по направлению, предусмотренному </w:t>
      </w:r>
      <w:hyperlink w:anchor="P185" w:history="1">
        <w:r>
          <w:rPr>
            <w:color w:val="0000FF"/>
          </w:rPr>
          <w:t>подпунктом "б" пункта 2</w:t>
        </w:r>
      </w:hyperlink>
      <w:r>
        <w:t xml:space="preserve"> настоящих Правил, одновременно с документами, указанными в </w:t>
      </w:r>
      <w:hyperlink w:anchor="P199" w:history="1">
        <w:r>
          <w:rPr>
            <w:color w:val="0000FF"/>
          </w:rPr>
          <w:t>пункте 5</w:t>
        </w:r>
      </w:hyperlink>
      <w:r>
        <w:t xml:space="preserve"> настоящих Правил, Получатель представляет в Министерство копии внутрихозяйственного отчета о движении скота и птицы на ферме, заверенной Получателем.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8. Для получения субсидий по направлениям, предусмотренным </w:t>
      </w:r>
      <w:hyperlink w:anchor="P186" w:history="1">
        <w:r>
          <w:rPr>
            <w:color w:val="0000FF"/>
          </w:rPr>
          <w:t>подпунктами "в"</w:t>
        </w:r>
      </w:hyperlink>
      <w:r>
        <w:t xml:space="preserve"> и </w:t>
      </w:r>
      <w:hyperlink w:anchor="P189" w:history="1">
        <w:r>
          <w:rPr>
            <w:color w:val="0000FF"/>
          </w:rPr>
          <w:t>"е" пункта 2</w:t>
        </w:r>
      </w:hyperlink>
      <w:r>
        <w:t xml:space="preserve"> настоящих Правил, Получатель предоставляет в Министерство документы, указанные в </w:t>
      </w:r>
      <w:hyperlink w:anchor="P199" w:history="1">
        <w:r>
          <w:rPr>
            <w:color w:val="0000FF"/>
          </w:rPr>
          <w:t>пункте 5</w:t>
        </w:r>
      </w:hyperlink>
      <w:r>
        <w:t xml:space="preserve"> настоящих Правил.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9. Для получения субсидии по направлению, предусмотренному </w:t>
      </w:r>
      <w:hyperlink w:anchor="P187" w:history="1">
        <w:r>
          <w:rPr>
            <w:color w:val="0000FF"/>
          </w:rPr>
          <w:t>подпунктом "г" пункта 2</w:t>
        </w:r>
      </w:hyperlink>
      <w:r>
        <w:t xml:space="preserve"> настоящих Правил, одновременно с документами, указанными в </w:t>
      </w:r>
      <w:hyperlink w:anchor="P199" w:history="1">
        <w:r>
          <w:rPr>
            <w:color w:val="0000FF"/>
          </w:rPr>
          <w:t>пункте 5</w:t>
        </w:r>
      </w:hyperlink>
      <w:r>
        <w:t xml:space="preserve"> настоящих Правил, Получатель представляет в Министерство: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договор (договора) купли-продажи шерсти с перерабатывающей организацией, зарегистрированной на территории Российской Федерации;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документ, выданный аккредитованной лабораторией, подтверждающий соответствие качества шерсти установленным стандартам;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документы, подтверждающие факт реализации шерсти.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10. Для получения субсидии по направлению, предусмотренному </w:t>
      </w:r>
      <w:hyperlink w:anchor="P188" w:history="1">
        <w:r>
          <w:rPr>
            <w:color w:val="0000FF"/>
          </w:rPr>
          <w:t>подпунктом "д" пункта 2</w:t>
        </w:r>
      </w:hyperlink>
      <w:r>
        <w:t xml:space="preserve"> настоящих Правил, одновременно с документами, указанными в </w:t>
      </w:r>
      <w:hyperlink w:anchor="P199" w:history="1">
        <w:r>
          <w:rPr>
            <w:color w:val="0000FF"/>
          </w:rPr>
          <w:t>пункте 5</w:t>
        </w:r>
      </w:hyperlink>
      <w:r>
        <w:t xml:space="preserve"> настоящих Правил, Получатель представляет в Министерство: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договор купли-продажи племенного молодняка сельскохозяйственных животных;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платежное поручение об оплате за племенной молодняк сельскохозяйственных животных;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акт приема-передачи племенного молодняка сельскохозяйственных животных.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23" w:name="P224"/>
      <w:bookmarkEnd w:id="23"/>
      <w:r>
        <w:t>11. Документы, представляемые Получателем в Министерство для получения субсидий не должны иметь подчисток или приписок,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красителей. Текст документа должен быть легко читаемым. Целостность документа, состоящего из нескольких листов, должна быть обеспечена путем его скрепления или иным исключающим сомнения в его целостности способом. Копии документов заверяются подписью руководителя и печатью (при наличии) Получателя.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>12. Министерство регистрирует заявление о предоставлении субсидии в порядке его поступления в течение 3 рабочих дней в электронном виде.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13. Министерство в течение 15 рабочих дней со дня регистрации заявления принимает решение о предоставлении субсидии или об отказе в предоставлении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14. Основаниями для отказа в предоставлении субсидии являются: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несоответствие представленных Получателем документов перечню и (или) требованиям, предусмотренным </w:t>
      </w:r>
      <w:hyperlink w:anchor="P199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224" w:history="1">
        <w:r>
          <w:rPr>
            <w:color w:val="0000FF"/>
          </w:rPr>
          <w:t>11</w:t>
        </w:r>
      </w:hyperlink>
      <w:r>
        <w:t xml:space="preserve"> настоящих Правил;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недостоверность представленной информации;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в) несоответствия Получателя условиям, установленных </w:t>
      </w:r>
      <w:hyperlink w:anchor="P190" w:history="1">
        <w:r>
          <w:rPr>
            <w:color w:val="0000FF"/>
          </w:rPr>
          <w:t>пунктом 3</w:t>
        </w:r>
      </w:hyperlink>
      <w:r>
        <w:t xml:space="preserve"> настоящих Правил и (или) </w:t>
      </w:r>
      <w:hyperlink w:anchor="P52" w:history="1">
        <w:r>
          <w:rPr>
            <w:color w:val="0000FF"/>
          </w:rPr>
          <w:t>пунктом 5</w:t>
        </w:r>
      </w:hyperlink>
      <w:r>
        <w:t xml:space="preserve"> настоящего Порядка;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г) кассовое исполнение в полном объеме расходов республиканского бюджета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15. Документы на получение субсидии настоящих Правил подлежат возврату в течение 10 рабочих дней со дня принятия решения об отказе в предоставлении субсидии с указанием причины отказа.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Министерство не вправе отказывать Получателю в повторном принятии документов, указанных в </w:t>
      </w:r>
      <w:hyperlink w:anchor="P199" w:history="1">
        <w:r>
          <w:rPr>
            <w:color w:val="0000FF"/>
          </w:rPr>
          <w:t>пунктах 5</w:t>
        </w:r>
      </w:hyperlink>
      <w:r>
        <w:t xml:space="preserve"> - </w:t>
      </w:r>
      <w:hyperlink w:anchor="P224" w:history="1">
        <w:r>
          <w:rPr>
            <w:color w:val="0000FF"/>
          </w:rPr>
          <w:t>11</w:t>
        </w:r>
      </w:hyperlink>
      <w:r>
        <w:t xml:space="preserve"> настоящих Правил.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16. При наличии на 1 ноября текущего года невостребованных субсидий, предусмотренных </w:t>
      </w:r>
      <w:hyperlink w:anchor="P182" w:history="1">
        <w:r>
          <w:rPr>
            <w:color w:val="0000FF"/>
          </w:rPr>
          <w:t>пунктом 2</w:t>
        </w:r>
      </w:hyperlink>
      <w:r>
        <w:t xml:space="preserve"> настоящих Правил, Министерство увеличивает ставки предоставления субсидий и выплачивает субсидии Получателям, предоставившим документы на выплату субсидий, указанные в </w:t>
      </w:r>
      <w:hyperlink w:anchor="P199" w:history="1">
        <w:r>
          <w:rPr>
            <w:color w:val="0000FF"/>
          </w:rPr>
          <w:t>пунктах 5</w:t>
        </w:r>
      </w:hyperlink>
      <w:r>
        <w:t xml:space="preserve"> - </w:t>
      </w:r>
      <w:hyperlink w:anchor="P224" w:history="1">
        <w:r>
          <w:rPr>
            <w:color w:val="0000FF"/>
          </w:rPr>
          <w:t>11</w:t>
        </w:r>
      </w:hyperlink>
      <w:r>
        <w:t xml:space="preserve"> настоящих Правил.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17. Субсидии перечисляются Министерством на расчетный счет Получателя, открытый в кредитной организации в течение 10 рабочих дней со дня принятия положительного решения о предоставлении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24" w:name="P236"/>
      <w:bookmarkEnd w:id="24"/>
      <w:r>
        <w:t xml:space="preserve">18. </w:t>
      </w:r>
      <w:proofErr w:type="gramStart"/>
      <w:r>
        <w:t xml:space="preserve">Эффективность использования субсидий Получателями оценивается ежегодно Министерством на основании достижения значений показателей результативности соответствующим целевым показателям, предусмотренным </w:t>
      </w:r>
      <w:hyperlink r:id="rId29" w:history="1">
        <w:r>
          <w:rPr>
            <w:color w:val="0000FF"/>
          </w:rPr>
          <w:t>приложением N 1</w:t>
        </w:r>
      </w:hyperlink>
      <w:r>
        <w:t xml:space="preserve"> к государственной программе Республики Алтай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242, в зависимости от вида основных мероприятий.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Для оценки эффективности использования субсидии применяются следующие результаты использования субсидии: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производство молока в сельскохозяйственных организациях, крестьянских (фермерских) хозяйствах, включая индивидуальных предпринимателей (тыс. тонн);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 (тыс. голов);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 (тыс. голов);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племенное маточное поголовье сельскохозяйственных животных (в пересчете на условные головы) (тыс. голов);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поголовье северных оленей и маралов в сельскохозяйственных организациях, крестьянских </w:t>
      </w:r>
      <w:r>
        <w:lastRenderedPageBreak/>
        <w:t>(фермерских) хозяйствах, включая индивидуальных предпринимателей (тыс. голов);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поголовье мясных табунных лошадей в сельскохозяйственных организациях, крестьянских (фермерских) хозяйствах, включая индивидуальных предпринимателей (тыс. голов);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 (тыс. тонн).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 xml:space="preserve">В случае если установлено, что в отчетном финансовом году Получатель не достиг показателей результативности предоставления субсидий, предусмотренных </w:t>
      </w:r>
      <w:hyperlink w:anchor="P236" w:history="1">
        <w:r>
          <w:rPr>
            <w:color w:val="0000FF"/>
          </w:rPr>
          <w:t>пунктом 18</w:t>
        </w:r>
      </w:hyperlink>
      <w:r>
        <w:t xml:space="preserve"> настоящих Правил, Министерство принимает решение о сокращении объема предоставляемых субсидий в году, следующем за отчетным финансовым годом, из расчета 1 процент объема субсидии за каждый процентный пункт снижения значения показателя эффективности по </w:t>
      </w:r>
      <w:hyperlink w:anchor="P183" w:history="1">
        <w:r>
          <w:rPr>
            <w:color w:val="0000FF"/>
          </w:rPr>
          <w:t>подпунктам "а"</w:t>
        </w:r>
      </w:hyperlink>
      <w:r>
        <w:t xml:space="preserve">, </w:t>
      </w:r>
      <w:hyperlink w:anchor="P186" w:history="1">
        <w:r>
          <w:rPr>
            <w:color w:val="0000FF"/>
          </w:rPr>
          <w:t>"в"</w:t>
        </w:r>
      </w:hyperlink>
      <w:r>
        <w:t xml:space="preserve">, </w:t>
      </w:r>
      <w:hyperlink w:anchor="P187" w:history="1">
        <w:r>
          <w:rPr>
            <w:color w:val="0000FF"/>
          </w:rPr>
          <w:t>"г"</w:t>
        </w:r>
      </w:hyperlink>
      <w:r>
        <w:t xml:space="preserve">, </w:t>
      </w:r>
      <w:hyperlink w:anchor="P189" w:history="1">
        <w:r>
          <w:rPr>
            <w:color w:val="0000FF"/>
          </w:rPr>
          <w:t>"е" пункта 2</w:t>
        </w:r>
      </w:hyperlink>
      <w:r>
        <w:t xml:space="preserve"> настоящих Правил</w:t>
      </w:r>
      <w:proofErr w:type="gramEnd"/>
      <w:r>
        <w:t xml:space="preserve">, по </w:t>
      </w:r>
      <w:hyperlink w:anchor="P185" w:history="1">
        <w:r>
          <w:rPr>
            <w:color w:val="0000FF"/>
          </w:rPr>
          <w:t>подпунктам "б"</w:t>
        </w:r>
      </w:hyperlink>
      <w:r>
        <w:t xml:space="preserve"> и </w:t>
      </w:r>
      <w:hyperlink w:anchor="P188" w:history="1">
        <w:r>
          <w:rPr>
            <w:color w:val="0000FF"/>
          </w:rPr>
          <w:t>"д" пункта 2</w:t>
        </w:r>
      </w:hyperlink>
      <w:r>
        <w:t xml:space="preserve"> настоящих Правил - субсидии не предоставляются.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045F2D" w:rsidRDefault="00045F2D">
      <w:pPr>
        <w:pStyle w:val="ConsPlusNormal"/>
        <w:jc w:val="right"/>
        <w:outlineLvl w:val="1"/>
      </w:pPr>
      <w:r>
        <w:br w:type="page"/>
      </w:r>
    </w:p>
    <w:p w:rsidR="00FE1906" w:rsidRDefault="00FE1906">
      <w:pPr>
        <w:pStyle w:val="ConsPlusNormal"/>
        <w:jc w:val="right"/>
        <w:outlineLvl w:val="1"/>
      </w:pPr>
      <w:r>
        <w:lastRenderedPageBreak/>
        <w:t>Приложение N 3</w:t>
      </w:r>
    </w:p>
    <w:p w:rsidR="00FE1906" w:rsidRDefault="00FE1906">
      <w:pPr>
        <w:pStyle w:val="ConsPlusNormal"/>
        <w:jc w:val="right"/>
      </w:pPr>
      <w:r>
        <w:t>к Порядку</w:t>
      </w:r>
    </w:p>
    <w:p w:rsidR="00FE1906" w:rsidRDefault="00FE1906">
      <w:pPr>
        <w:pStyle w:val="ConsPlusNormal"/>
        <w:jc w:val="right"/>
      </w:pPr>
      <w:r>
        <w:t>предоставления субсидий</w:t>
      </w:r>
    </w:p>
    <w:p w:rsidR="00FE1906" w:rsidRDefault="00FE1906">
      <w:pPr>
        <w:pStyle w:val="ConsPlusNormal"/>
        <w:jc w:val="right"/>
      </w:pPr>
      <w:r>
        <w:t>сельскохозяйственным</w:t>
      </w:r>
    </w:p>
    <w:p w:rsidR="00FE1906" w:rsidRDefault="00FE1906">
      <w:pPr>
        <w:pStyle w:val="ConsPlusNormal"/>
        <w:jc w:val="right"/>
      </w:pPr>
      <w:r>
        <w:t>товаропроизводителям</w:t>
      </w:r>
    </w:p>
    <w:p w:rsidR="00FE1906" w:rsidRDefault="00FE1906">
      <w:pPr>
        <w:pStyle w:val="ConsPlusNormal"/>
        <w:jc w:val="right"/>
      </w:pPr>
      <w:r>
        <w:t xml:space="preserve">на поддержку </w:t>
      </w:r>
      <w:proofErr w:type="gramStart"/>
      <w:r>
        <w:t>отдельных</w:t>
      </w:r>
      <w:proofErr w:type="gramEnd"/>
    </w:p>
    <w:p w:rsidR="00FE1906" w:rsidRDefault="00FE1906">
      <w:pPr>
        <w:pStyle w:val="ConsPlusNormal"/>
        <w:jc w:val="right"/>
      </w:pPr>
      <w:proofErr w:type="spellStart"/>
      <w:r>
        <w:t>подотраслей</w:t>
      </w:r>
      <w:proofErr w:type="spellEnd"/>
      <w:r>
        <w:t xml:space="preserve"> растениеводства</w:t>
      </w:r>
    </w:p>
    <w:p w:rsidR="00FE1906" w:rsidRDefault="00FE1906">
      <w:pPr>
        <w:pStyle w:val="ConsPlusNormal"/>
        <w:jc w:val="right"/>
      </w:pPr>
      <w:r>
        <w:t>и животноводства, а также</w:t>
      </w:r>
    </w:p>
    <w:p w:rsidR="00FE1906" w:rsidRDefault="00FE1906">
      <w:pPr>
        <w:pStyle w:val="ConsPlusNormal"/>
        <w:jc w:val="right"/>
      </w:pPr>
      <w:r>
        <w:t>сельскохозяйственного</w:t>
      </w:r>
    </w:p>
    <w:p w:rsidR="00FE1906" w:rsidRDefault="00FE1906">
      <w:pPr>
        <w:pStyle w:val="ConsPlusNormal"/>
        <w:jc w:val="right"/>
      </w:pPr>
      <w:r>
        <w:t>страхования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Title"/>
        <w:jc w:val="center"/>
      </w:pPr>
      <w:bookmarkStart w:id="25" w:name="P262"/>
      <w:bookmarkEnd w:id="25"/>
      <w:r>
        <w:t>ПРАВИЛА</w:t>
      </w:r>
    </w:p>
    <w:p w:rsidR="00FE1906" w:rsidRDefault="00FE1906">
      <w:pPr>
        <w:pStyle w:val="ConsPlusTitle"/>
        <w:jc w:val="center"/>
      </w:pPr>
      <w:r>
        <w:t>ПРЕДОСТАВЛЕНИЯ СУБСИДИЙ НА СЕЛЬСКОХОЗЯЙСТВЕННОЕ СТРАХОВАНИЕ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ind w:firstLine="540"/>
        <w:jc w:val="both"/>
      </w:pPr>
      <w:r>
        <w:t>1. Настоящие Правила определяют цели, условия и порядок предоставления субсидий Получателям на содействие достижению целевых показателей региональных программ развития агропромышленного комплекса, на сельскохозяйственное страхование (далее - субсидии).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Предоставление субсидий Получателям осуществляется в целях возмещения части затрат на уплату страховых премий, начисленных по договорам сельскохозяйственного страхования в области растениеводства и (или) животноводства, и (или) товарной </w:t>
      </w:r>
      <w:proofErr w:type="spellStart"/>
      <w:r>
        <w:t>аквакультуры</w:t>
      </w:r>
      <w:proofErr w:type="spellEnd"/>
      <w:r>
        <w:t xml:space="preserve"> (товарного рыбоводства), с учетом ставок для расчета размера субсидий, установленных планом сельскохозяйственного страхования на соответствующий год, и методик определения страховой стоимости и размера утраты (гибели) урожая сельскохозяйственной культуры, утраты (гибели) посадок многолетних</w:t>
      </w:r>
      <w:proofErr w:type="gramEnd"/>
      <w:r>
        <w:t xml:space="preserve"> </w:t>
      </w:r>
      <w:proofErr w:type="gramStart"/>
      <w:r>
        <w:t xml:space="preserve">насаждений, утраты (гибели) сельскохозяйственных животных, объектов товарной </w:t>
      </w:r>
      <w:proofErr w:type="spellStart"/>
      <w:r>
        <w:t>аквакультуры</w:t>
      </w:r>
      <w:proofErr w:type="spellEnd"/>
      <w:r>
        <w:t xml:space="preserve"> (товарного рыбоводства), утверждаемых Министерством сельского хозяйства Российской Федерации, в соответствии с </w:t>
      </w:r>
      <w:hyperlink r:id="rId30" w:history="1">
        <w:r>
          <w:rPr>
            <w:color w:val="0000FF"/>
          </w:rPr>
          <w:t>частью 4 статьи 3</w:t>
        </w:r>
      </w:hyperlink>
      <w:r>
        <w:t xml:space="preserve"> Федерального закона от 25 июля 2011 года N 260-ФЗ "О государственной поддержке в сфере сельскохозяйственного страхования и о внесении изменений в Федеральный закон "О развитии сельского хозяйства" - в размере, рассчитанном в соответствии с </w:t>
      </w:r>
      <w:hyperlink r:id="rId31" w:history="1">
        <w:r>
          <w:rPr>
            <w:color w:val="0000FF"/>
          </w:rPr>
          <w:t>частью 3 статьи 3</w:t>
        </w:r>
        <w:proofErr w:type="gramEnd"/>
      </w:hyperlink>
      <w:r>
        <w:t xml:space="preserve"> этого закона.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Субсидии предоставляются на уплату страховых премий по договорам сельскохозяйственного страхования в области растениеводства и (или) животноводства, и (или) товарной </w:t>
      </w:r>
      <w:proofErr w:type="spellStart"/>
      <w:r>
        <w:t>аквакультуры</w:t>
      </w:r>
      <w:proofErr w:type="spellEnd"/>
      <w:r>
        <w:t xml:space="preserve"> (товарного рыбоводства), начисленных по действующим в текущем финансовом году договорам на дату принятия решения о предоставлении государственной поддержки, а также начисленных и уплаченных сельскохозяйственными товаропроизводителями в отчетном финансовом году в полном объеме, в случае непредставления соответствующей субсидии в отчетном финансовом</w:t>
      </w:r>
      <w:proofErr w:type="gramEnd"/>
      <w:r>
        <w:t xml:space="preserve"> году на возмещение указанных затрат, понесенных в отчетном финансовом году.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26" w:name="P268"/>
      <w:bookmarkEnd w:id="26"/>
      <w:r>
        <w:t>4. Для получения субсидии Получатель представляет в Министерство заявление о предоставлении субсидии по форме, определенной Министерством с приложением следующих документов: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доверенность на право подачи заявления на получение субсидии (в случае предоставления документов через доверенное лицо с предъявлением паспорта);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копии устава с отметкой о его регистрации в налоговом органе, - для юридических лиц, соглашения о создании крестьянского (фермерского) хозяйства, - для крестьянских (фермерских) хозяй</w:t>
      </w:r>
      <w:proofErr w:type="gramStart"/>
      <w:r>
        <w:t>ств с чл</w:t>
      </w:r>
      <w:proofErr w:type="gramEnd"/>
      <w:r>
        <w:t>енами;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справки ревизионного союза сельскохозяйственных кооперативов о действительном членстве сельскохозяйственного кооператива в ревизионном союзе сельскохозяйственных кооперативов и своевременном прохождении ревизии, выданной уполномоченным органом ревизионного союза, в срок не ранее 30 календарных дней до даты подачи заявления о предоставлении субсидии, - для юридических лиц, образованных в форме сельскохозяйственного кооператива;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г) проекта </w:t>
      </w:r>
      <w:hyperlink r:id="rId32" w:history="1">
        <w:r>
          <w:rPr>
            <w:color w:val="0000FF"/>
          </w:rPr>
          <w:t>соглашения</w:t>
        </w:r>
      </w:hyperlink>
      <w:r>
        <w:t xml:space="preserve"> о предоставлении из республиканского бюджета Республики Алтай субсидии </w:t>
      </w:r>
      <w:proofErr w:type="spellStart"/>
      <w:r>
        <w:t>сельхозтоваропроизводителю</w:t>
      </w:r>
      <w:proofErr w:type="spellEnd"/>
      <w:r>
        <w:t xml:space="preserve"> по типовой форме, утвержденной приказом Министерства финансов </w:t>
      </w:r>
      <w:r>
        <w:lastRenderedPageBreak/>
        <w:t>Республики Алтай от 29 декабря 2016 года N 217-п, подписанного получателем субсидии и заверенного его печатью (при наличии) в двух экземплярах;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д) расчета размера субсидии по форме, определенной Министерством (далее - расчет);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е) договор страхования;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ж) платежное поручение, подтверждающее оплату Получателем страховой премии.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27" w:name="P276"/>
      <w:bookmarkEnd w:id="27"/>
      <w:r>
        <w:t>5. Документы, представляемые Получателем в Министерство для получения субсидий, не должны иметь подчисток или приписок,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красителей. Текст документа должен быть легко читаемым. Целостность документа, состоящего из нескольких листов, должна быть обеспечена путем его скрепления или иным исключающим сомнения в его целостности способом. Копии документов заверяются подписью руководителя и печатью (при наличии) Получателя.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6. Министерство регистрирует заявление о предоставлении субсидии в течение 3 рабочих дней в порядке его поступления в электронном виде.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7. Министерство в течение 15 рабочих дней со дня регистрации заявления принимает решение о предоставлении субсидии или об отказе в предоставлении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8. Основаниями для отказа в предоставлении субсидии являются: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несоответствие представленных Получателем документов перечню и (или) требованиям, предусмотренным </w:t>
      </w:r>
      <w:hyperlink w:anchor="P268" w:history="1">
        <w:r>
          <w:rPr>
            <w:color w:val="0000FF"/>
          </w:rPr>
          <w:t>пунктами 4</w:t>
        </w:r>
      </w:hyperlink>
      <w:r>
        <w:t xml:space="preserve"> - </w:t>
      </w:r>
      <w:hyperlink w:anchor="P276" w:history="1">
        <w:r>
          <w:rPr>
            <w:color w:val="0000FF"/>
          </w:rPr>
          <w:t>5</w:t>
        </w:r>
      </w:hyperlink>
      <w:r>
        <w:t xml:space="preserve"> настоящих Правил;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недостоверность представленной информации;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в) несоответствия Получателя условиям </w:t>
      </w:r>
      <w:hyperlink w:anchor="P52" w:history="1">
        <w:r>
          <w:rPr>
            <w:color w:val="0000FF"/>
          </w:rPr>
          <w:t>пункта 5</w:t>
        </w:r>
      </w:hyperlink>
      <w:r>
        <w:t xml:space="preserve"> настоящего Порядка;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г) кассовое исполнение в полном объеме расходов республиканского бюджета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9. Документы на получение субсидии подлежат возврату Получателю в течение 10 рабочих дней со дня принятия решения об отказе в предоставлении субсидии с указанием причины отказа.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Министерство не вправе отказывать Получателю в повторном принятии документов, указанных в </w:t>
      </w:r>
      <w:hyperlink w:anchor="P268" w:history="1">
        <w:r>
          <w:rPr>
            <w:color w:val="0000FF"/>
          </w:rPr>
          <w:t>пункте 4</w:t>
        </w:r>
      </w:hyperlink>
      <w:r>
        <w:t xml:space="preserve"> настоящих Правил.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10. Субсидии перечисляются Министерством на расчетный счет Получателя, открытый в кредитной организации в течение 10 рабочих дней со дня заключения соглашения о предоставлении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28" w:name="P287"/>
      <w:bookmarkEnd w:id="28"/>
      <w:r>
        <w:t xml:space="preserve">11. </w:t>
      </w:r>
      <w:proofErr w:type="gramStart"/>
      <w:r>
        <w:t xml:space="preserve">Эффективность использования субсидий Получателями оценивается ежегодно Министерством на основании достижения значений показателей результативности соответствующим целевым показателям, предусмотренным </w:t>
      </w:r>
      <w:hyperlink r:id="rId33" w:history="1">
        <w:r>
          <w:rPr>
            <w:color w:val="0000FF"/>
          </w:rPr>
          <w:t>приложением N 1</w:t>
        </w:r>
      </w:hyperlink>
      <w:r>
        <w:t xml:space="preserve"> к государственной программе Республики Алтай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242, в зависимости от вида основных мероприятий.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Для оценки эффективности использования субсидии применяются следующие результаты использования субсидии: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доля застрахованной посевной (посадочной) площади в общей посевной (посадочной) площади (в условных единицах площади) (процентов);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доля застрахованного поголовья сельскохозяйственных животных в общем поголовье сельскохозяйственных животных (процентов).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 xml:space="preserve">12. В случае если установлено, что в отчетном финансовом году Получатель не достиг показателей результативности предоставления субсидий, предусмотренных </w:t>
      </w:r>
      <w:hyperlink w:anchor="P287" w:history="1">
        <w:r>
          <w:rPr>
            <w:color w:val="0000FF"/>
          </w:rPr>
          <w:t>пунктом 11</w:t>
        </w:r>
      </w:hyperlink>
      <w:r>
        <w:t xml:space="preserve"> настоящих Правил, Министерство принимает решение о сокращении объема предоставляемых субсидий в году, следующем за отчетным финансовым годом, из расчета 1 процент объема субсидии за каждый процентный пункт снижения значения показателя эффективности.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045F2D" w:rsidRDefault="00045F2D">
      <w:pPr>
        <w:pStyle w:val="ConsPlusNormal"/>
        <w:jc w:val="right"/>
        <w:outlineLvl w:val="0"/>
      </w:pPr>
      <w:r>
        <w:br w:type="page"/>
      </w:r>
    </w:p>
    <w:p w:rsidR="00FE1906" w:rsidRDefault="00FE1906">
      <w:pPr>
        <w:pStyle w:val="ConsPlusNormal"/>
        <w:jc w:val="right"/>
        <w:outlineLvl w:val="0"/>
      </w:pPr>
      <w:r>
        <w:lastRenderedPageBreak/>
        <w:t>Утвержден</w:t>
      </w:r>
    </w:p>
    <w:p w:rsidR="00FE1906" w:rsidRDefault="00FE1906">
      <w:pPr>
        <w:pStyle w:val="ConsPlusNormal"/>
        <w:jc w:val="right"/>
      </w:pPr>
      <w:r>
        <w:t>Постановлением</w:t>
      </w:r>
    </w:p>
    <w:p w:rsidR="00FE1906" w:rsidRDefault="00FE1906">
      <w:pPr>
        <w:pStyle w:val="ConsPlusNormal"/>
        <w:jc w:val="right"/>
      </w:pPr>
      <w:r>
        <w:t>Правительства Республики Алтай</w:t>
      </w:r>
    </w:p>
    <w:p w:rsidR="00FE1906" w:rsidRDefault="00FE1906">
      <w:pPr>
        <w:pStyle w:val="ConsPlusNormal"/>
        <w:jc w:val="right"/>
      </w:pPr>
      <w:r>
        <w:t>от 18 февраля 2020 г. N 41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Title"/>
        <w:jc w:val="center"/>
      </w:pPr>
      <w:bookmarkStart w:id="29" w:name="P302"/>
      <w:bookmarkEnd w:id="29"/>
      <w:r>
        <w:t>ПОРЯДОК</w:t>
      </w:r>
    </w:p>
    <w:p w:rsidR="00FE1906" w:rsidRDefault="00FE1906">
      <w:pPr>
        <w:pStyle w:val="ConsPlusTitle"/>
        <w:jc w:val="center"/>
      </w:pPr>
      <w:r>
        <w:t>ПРЕДОСТАВЛЕНИЯ СЕЛЬСКОХОЗЯЙСТВЕННЫМ ТОВАРОПРОИЗВОДИТЕЛЯМ</w:t>
      </w:r>
    </w:p>
    <w:p w:rsidR="00FE1906" w:rsidRDefault="00FE1906">
      <w:pPr>
        <w:pStyle w:val="ConsPlusTitle"/>
        <w:jc w:val="center"/>
      </w:pPr>
      <w:r>
        <w:t>СУБСИДИЙ НА СТИМУЛИРОВАНИЕ РАЗВИТИЯ ПРИОРИТЕТНЫХ ПОДОТРАСЛЕЙ</w:t>
      </w:r>
    </w:p>
    <w:p w:rsidR="00FE1906" w:rsidRDefault="00FE1906">
      <w:pPr>
        <w:pStyle w:val="ConsPlusTitle"/>
        <w:jc w:val="center"/>
      </w:pPr>
      <w:r>
        <w:t>АГРОПРОМЫШЛЕННОГО КОМПЛЕКСА И РАЗВИТИЕ МАЛЫХ ФОРМ</w:t>
      </w:r>
    </w:p>
    <w:p w:rsidR="00FE1906" w:rsidRDefault="00FE1906">
      <w:pPr>
        <w:pStyle w:val="ConsPlusTitle"/>
        <w:jc w:val="center"/>
      </w:pPr>
      <w:r>
        <w:t>ХОЗЯЙСТВОВАНИЯ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ind w:firstLine="540"/>
        <w:jc w:val="both"/>
      </w:pPr>
      <w:bookmarkStart w:id="30" w:name="P308"/>
      <w:bookmarkEnd w:id="30"/>
      <w:r>
        <w:t xml:space="preserve">1. </w:t>
      </w:r>
      <w:proofErr w:type="gramStart"/>
      <w:r>
        <w:t xml:space="preserve">Настоящий Порядок определяет цели, условия и правила предоставления сельскохозяйственным товаропроизводителям (лица, предусмотренные </w:t>
      </w:r>
      <w:hyperlink r:id="rId34" w:history="1">
        <w:r>
          <w:rPr>
            <w:color w:val="0000FF"/>
          </w:rPr>
          <w:t>статьей 3</w:t>
        </w:r>
      </w:hyperlink>
      <w:r>
        <w:t xml:space="preserve"> Федерального закона от 29 декабря 2006 года N 264-ФЗ "О развитии сельского хозяйства" за исключением граждан, ведущих личное подсобное хозяйство, и сельскохозяйственных кредитных потребительских кооперативов) субсидий источником финансового обеспечения которых являются средства федерального бюджета и республиканского бюджета Республики Алтай (далее соответственно - Получатели, субсидии) на стимулирование отдельных</w:t>
      </w:r>
      <w:proofErr w:type="gramEnd"/>
      <w:r>
        <w:t xml:space="preserve"> </w:t>
      </w:r>
      <w:proofErr w:type="spellStart"/>
      <w:r>
        <w:t>подотраслей</w:t>
      </w:r>
      <w:proofErr w:type="spellEnd"/>
      <w:r>
        <w:t xml:space="preserve"> агропромышленного комплекса и развития малых форм хозяйствования: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на стимулирование </w:t>
      </w:r>
      <w:proofErr w:type="gramStart"/>
      <w:r>
        <w:t>приоритетных</w:t>
      </w:r>
      <w:proofErr w:type="gramEnd"/>
      <w:r>
        <w:t xml:space="preserve"> </w:t>
      </w:r>
      <w:proofErr w:type="spellStart"/>
      <w:r>
        <w:t>подотраслей</w:t>
      </w:r>
      <w:proofErr w:type="spellEnd"/>
      <w:r>
        <w:t xml:space="preserve"> агропромышленного комплекса согласно </w:t>
      </w:r>
      <w:hyperlink w:anchor="P374" w:history="1">
        <w:r>
          <w:rPr>
            <w:color w:val="0000FF"/>
          </w:rPr>
          <w:t>Приложению N 1</w:t>
        </w:r>
      </w:hyperlink>
      <w:r>
        <w:t xml:space="preserve"> к настоящему Порядку;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на поддержку начинающего фермера согласно </w:t>
      </w:r>
      <w:hyperlink w:anchor="P443" w:history="1">
        <w:r>
          <w:rPr>
            <w:color w:val="0000FF"/>
          </w:rPr>
          <w:t>Приложению N 2</w:t>
        </w:r>
      </w:hyperlink>
      <w:r>
        <w:t xml:space="preserve"> к настоящему Порядку;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в) на развитие семейной фермы согласно </w:t>
      </w:r>
      <w:hyperlink w:anchor="P514" w:history="1">
        <w:r>
          <w:rPr>
            <w:color w:val="0000FF"/>
          </w:rPr>
          <w:t>Приложению N 3</w:t>
        </w:r>
      </w:hyperlink>
      <w:r>
        <w:t xml:space="preserve"> к настоящему Порядку;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г) на развитие материально-технической базы сельскохозяйственного потребительского кооператива согласно </w:t>
      </w:r>
      <w:hyperlink w:anchor="P579" w:history="1">
        <w:r>
          <w:rPr>
            <w:color w:val="0000FF"/>
          </w:rPr>
          <w:t>Приложению N 4</w:t>
        </w:r>
      </w:hyperlink>
      <w:r>
        <w:t xml:space="preserve"> к настоящему Порядку.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31" w:name="P313"/>
      <w:bookmarkEnd w:id="31"/>
      <w:r>
        <w:t>2. Для целей настоящего Порядка применяются следующие понятия: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заявка - предусмотренный порядком конкурсного отбора перечень документов, представляемых заявителем (его уполномоченным представителем) в региональную конкурсную комиссию для участия в конкурсном отборе;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конкурсный отбор - процедура приема, рассмотрения и оценки заявок, представленных заявителем, очного собеседования с заявителем, в целях принятия региональной конкурсной комиссией решения;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в) малые формы хозяйствования - крестьянские (фермерские) хозяйства, созданные в соответствии с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11 июня 2003 года N 74-ФЗ "О крестьянском (фермерском) хозяйстве", и сельскохозяйственные кооперативы (за исключением сельскохозяйственных кредитных потребительских кооперативов), созданные в соответствии с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8 декабря 1995 года N 193-ФЗ "О сельскохозяйственной кооперации", хозяйственные общества, хозяйственные партнерства и индивидуальные предприниматели, осуществляющие производство и переработку</w:t>
      </w:r>
      <w:proofErr w:type="gramEnd"/>
      <w:r>
        <w:t xml:space="preserve"> сельскохозяйственной продукции, годовой доход которых за отчетный финансовый год составляет не более 120 </w:t>
      </w:r>
      <w:proofErr w:type="gramStart"/>
      <w:r>
        <w:t>млн</w:t>
      </w:r>
      <w:proofErr w:type="gramEnd"/>
      <w:r>
        <w:t xml:space="preserve"> рублей;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г) приоритетная </w:t>
      </w:r>
      <w:proofErr w:type="spellStart"/>
      <w:r>
        <w:t>подотрасль</w:t>
      </w:r>
      <w:proofErr w:type="spellEnd"/>
      <w:r>
        <w:t xml:space="preserve"> агропромышленного комплекса - совокупная хозяйственная деятельность производителей сельскохозяйственной продукции на территории Республики Алтай по производству определенного вида сельскохозяйственной продукции, удовлетворяющая следующим условиям: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деятельность осуществляется по одному из следующих направлений: производство зерновых и зернобобовых культур, масличных культур, льна-долгунца и (или) конопли, овощей открытого грунта, продукции плодово-ягодных насаждений, включая посадочный материал, закладку и уход за многолетними насаждениями, производство молока, развитие виноградарства, специализированного </w:t>
      </w:r>
      <w:r>
        <w:lastRenderedPageBreak/>
        <w:t>мясного скотоводства, овцеводства. В соответствии с Государственной программой приоритетные направления по Республике Алтай определяются Министерством сельского хозяйства Российской Федерации;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д) районы Крайнего Севера и приравненные к ним местности - районы Крайнего Севера и приравненные к ним местности, предусмотренные </w:t>
      </w:r>
      <w:hyperlink r:id="rId37" w:history="1">
        <w:r>
          <w:rPr>
            <w:color w:val="0000FF"/>
          </w:rPr>
          <w:t>перечнем</w:t>
        </w:r>
      </w:hyperlink>
      <w:r>
        <w:t>, утвержденным постановлением Совета Министров СССР от 3 января 1983 года N 12 "О внесении изменений и дополнений в Перечень районов Крайнего Севера и местностей, приравненных к районам Крайнего Севера, утвержденный Постановлением Совета Министров СССР от 10 ноября 1967 г. N 1029</w:t>
      </w:r>
      <w:proofErr w:type="gramEnd"/>
      <w:r>
        <w:t>";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е) региональная конкурсная комиссия - конкурсная комиссия, создаваемая Правительством Республики Алтай для отбора проектов создания и развития крестьянских (фермерских) хозяйств и (или) проектов развития материально-технической базы сельскохозяйственных потребительских кооперативов за исключением кредитных кооперативов для предоставления им </w:t>
      </w:r>
      <w:proofErr w:type="spellStart"/>
      <w:r>
        <w:t>грантовой</w:t>
      </w:r>
      <w:proofErr w:type="spellEnd"/>
      <w:r>
        <w:t xml:space="preserve"> поддержки, более 50% состава членов которого являются члены, не являющиеся государственными и муниципальными служащими.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Состав, положение и порядок работы региональной конкурсной комиссии утверждается распоряжением Правительства Республики Алтай;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ж) сельская территория Республики Алтай - сельские поселения или сельские поселения и межселенные территории, объединенные общей территорией в границах муниципального района в Республике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Перечень сельских территорий Республики Алтай определяется в соответствии с </w:t>
      </w:r>
      <w:hyperlink r:id="rId38" w:history="1">
        <w:r>
          <w:rPr>
            <w:color w:val="0000FF"/>
          </w:rPr>
          <w:t>Реестром</w:t>
        </w:r>
      </w:hyperlink>
      <w:r>
        <w:t xml:space="preserve"> административно-территориальных единиц и населенных пунктов Республики Алтай, являющимся приложением к Закону Республики Алтай от 10 ноября 2008 года N 101-РЗ "Об административно-территориальном устройстве Республики Алтай";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з) "грант на поддержку начинающего фермера" - бюджетные ассигнования, перечисляемые из республиканского бюджета Республики Алтай и (или) местного бюджета в соответствии с решением региональной конкурсной комиссии, главе крестьянского (фермерского) хозяйства, для </w:t>
      </w:r>
      <w:proofErr w:type="spellStart"/>
      <w:r>
        <w:t>софинансирования</w:t>
      </w:r>
      <w:proofErr w:type="spellEnd"/>
      <w:r>
        <w:t xml:space="preserve"> его затрат, не возмещаемых в рамках иных направлений государственной поддержки в соответствии с региональной программой (муниципальной программой), в целях создания и развития на сельских территориях субъекта Российской Федерации крестьянского</w:t>
      </w:r>
      <w:proofErr w:type="gramEnd"/>
      <w:r>
        <w:t xml:space="preserve"> (фермерского) хозяйства и новых постоянных рабочих мест на сельских территориях исходя из расчета создания в течение срока использования гранта не менее 2 новых постоянных рабочих мест, если сумма гранта составляет 2 </w:t>
      </w:r>
      <w:proofErr w:type="gramStart"/>
      <w:r>
        <w:t>млн</w:t>
      </w:r>
      <w:proofErr w:type="gramEnd"/>
      <w:r>
        <w:t xml:space="preserve"> рублей и более, и не менее 1 нового постоянного рабочего места, если сумма гранта составляет менее 2 млн рублей в срок, установленный Министерством, но не позднее срока использования гранта и с гарантией сохранения созданных рабочих мест в течение 5-ти лет;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и) начинающий фермер - крестьянское (фермерское) хозяйство, главой которого является гражданин Российской Федерации, зарегистрированное на сельской территории Республики Алтай, продолжительность деятельности которого не превышает 24 месяца </w:t>
      </w:r>
      <w:proofErr w:type="gramStart"/>
      <w:r>
        <w:t>с даты</w:t>
      </w:r>
      <w:proofErr w:type="gramEnd"/>
      <w:r>
        <w:t xml:space="preserve"> его регистрации, и обязующееся достигнуть показателей деятельности, предусмотренных проектом создания и развития крестьянского (фермерского) хозяйства;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к) грант на развитие семейной фермы - бюджетные ассигнования, перечисляемые из республиканского бюджета Республики Алтай и (или) местного бюджета, в соответствии с решением региональной конкурсной комиссии, главе крестьянского (фермерского) хозяйства, для </w:t>
      </w:r>
      <w:proofErr w:type="spellStart"/>
      <w:r>
        <w:t>софинансирования</w:t>
      </w:r>
      <w:proofErr w:type="spellEnd"/>
      <w:r>
        <w:t xml:space="preserve"> его затрат, не возмещаемых в рамках иных направлений поддержки в соответствии с региональной программой (муниципальной программой), в целях развития на сельских территориях Республики Алтай крестьянского (фермерского) хозяйства, новых постоянных</w:t>
      </w:r>
      <w:proofErr w:type="gramEnd"/>
      <w:r>
        <w:t xml:space="preserve"> рабочих мест в сельской местности, исходя из расчета создания не менее 3 новых постоянных рабочих мест на один грант в срок, установленный Министерством, но не позднее срока использования гранта и с гарантией сохранения созданных рабочих </w:t>
      </w:r>
      <w:r>
        <w:lastRenderedPageBreak/>
        <w:t>мест в течение 5-ти лет;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л) семейная ферма - крестьянское (фермерское) хозяйство, зарегистрированное на сельской территории Республики Алтай, осуществляющее деятельность, основанную на личном участии главы и членов хозяйства, состоящих в родстве (не менее 2 таких членов, включая главу), продолжительность деятельности которого превышает 24 месяца </w:t>
      </w:r>
      <w:proofErr w:type="gramStart"/>
      <w:r>
        <w:t>с даты</w:t>
      </w:r>
      <w:proofErr w:type="gramEnd"/>
      <w:r>
        <w:t xml:space="preserve"> его регистрации;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>м) сельскохозяйственный потребительский кооператив (далее - "кооператив") - сельскохозяйственный потребительский перерабатывающий и (или) сбытовой кооператив или потребительское общество (кооператив), действующее не менее 12 месяцев с даты их регистрации, осуществляющие деятельность по заготовке, хранению, подработке, переработке, сортировке, убою, первичной переработке, охлаждению, подготовке к реализации сельскохозяйственной продукции, дикорастущих плодов, грибов и ягод, а также продуктов переработки указанной продукции, объединяющие не менее 10 сельскохозяйственных товаропроизводителей</w:t>
      </w:r>
      <w:proofErr w:type="gramEnd"/>
      <w:r>
        <w:t xml:space="preserve"> на правах членов кооперативов (кроме ассоциированного членства), не менее 70 </w:t>
      </w:r>
      <w:proofErr w:type="gramStart"/>
      <w:r>
        <w:t>процентов</w:t>
      </w:r>
      <w:proofErr w:type="gramEnd"/>
      <w:r>
        <w:t xml:space="preserve"> выручки которых формируется за счет осуществления перерабатывающей и (или) сбытовой деятельности указанной продукции;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н) развитие материально-технической базы - мероприятия, направленные на внедрение новых технологий и создание рабочих мест, строительство, реконструкцию, модернизацию или приобретение материально-технической базы сельскохозяйственных потребительских кооперативов;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о) грант на развитие материально-технической базы - бюджетные ассигнования, перечисляемые из республиканского бюджета Республики Алтай и (или) местного бюджета в соответствии с решением региональной конкурсной комиссии сельскохозяйственному потребительскому кооперативу для </w:t>
      </w:r>
      <w:proofErr w:type="spellStart"/>
      <w:r>
        <w:t>софинансирования</w:t>
      </w:r>
      <w:proofErr w:type="spellEnd"/>
      <w:r>
        <w:t xml:space="preserve"> его затрат, не возмещаемых в рамках иных направлений государственной поддержки в соответствии с региональной программой (муниципальной программой), в целях развития материально-технической базы и создания новых постоянных рабочих мест на сельских</w:t>
      </w:r>
      <w:proofErr w:type="gramEnd"/>
      <w:r>
        <w:t xml:space="preserve"> </w:t>
      </w:r>
      <w:proofErr w:type="gramStart"/>
      <w:r>
        <w:t>территориях исходя из расчета создания не менее 1 нового постоянного рабочего места на каждые 3 миллиона рублей гранта, но не менее 1 нового постоянного рабочего места на 1 грант, в срок, установленный Министерством, но не позднее срока использования гранта и с гарантией сохранения созданных рабочих мест в течение 5-ти лет.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Субсидии предоставляются Министерством сельского хозяйства Республики Алтай (далее - Министерство), являющимся главным распорядителем средств республиканского бюджета Республики Алтай, в соответствии со сводной бюджетной росписью республиканского бюджета Республики Алтай в пределах бюджетных ассигнований и лимитов бюджетных обязательств, предусмотренных Министерству на цели, установленные Правилами, являющимися </w:t>
      </w:r>
      <w:hyperlink w:anchor="P374" w:history="1">
        <w:r>
          <w:rPr>
            <w:color w:val="0000FF"/>
          </w:rPr>
          <w:t>приложениями N 1</w:t>
        </w:r>
      </w:hyperlink>
      <w:r>
        <w:t xml:space="preserve">, </w:t>
      </w:r>
      <w:hyperlink w:anchor="P443" w:history="1">
        <w:r>
          <w:rPr>
            <w:color w:val="0000FF"/>
          </w:rPr>
          <w:t>N 2</w:t>
        </w:r>
      </w:hyperlink>
      <w:r>
        <w:t xml:space="preserve">, </w:t>
      </w:r>
      <w:hyperlink w:anchor="P514" w:history="1">
        <w:r>
          <w:rPr>
            <w:color w:val="0000FF"/>
          </w:rPr>
          <w:t>N 3</w:t>
        </w:r>
      </w:hyperlink>
      <w:r>
        <w:t xml:space="preserve"> и </w:t>
      </w:r>
      <w:hyperlink w:anchor="P579" w:history="1">
        <w:r>
          <w:rPr>
            <w:color w:val="0000FF"/>
          </w:rPr>
          <w:t>N 4</w:t>
        </w:r>
      </w:hyperlink>
      <w:r>
        <w:t xml:space="preserve"> к настоящему Порядку, соответствующие государственной </w:t>
      </w:r>
      <w:hyperlink r:id="rId39" w:history="1">
        <w:r>
          <w:rPr>
            <w:color w:val="0000FF"/>
          </w:rPr>
          <w:t>программе</w:t>
        </w:r>
      </w:hyperlink>
      <w:r>
        <w:t xml:space="preserve"> Республики Алтай</w:t>
      </w:r>
      <w:proofErr w:type="gramEnd"/>
      <w:r>
        <w:t xml:space="preserve">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Для Получателей,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(возмещение)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4. Получателями субсидий являются Получатели, осуществляющие хозяйственную деятельность на территории Республики Алтай и поставленные на учет в налоговом органе на территории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32" w:name="P334"/>
      <w:bookmarkEnd w:id="32"/>
      <w:r>
        <w:t>5. Субсидии предоставляются при условии: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заключения Получателем с Министерством соглашения о предоставлении из республиканского бюджета Республики Алтай субсидии </w:t>
      </w:r>
      <w:proofErr w:type="spellStart"/>
      <w:r>
        <w:t>сельхозтоваропроизводителю</w:t>
      </w:r>
      <w:proofErr w:type="spellEnd"/>
      <w:r>
        <w:t xml:space="preserve"> с учетом типовой </w:t>
      </w:r>
      <w:hyperlink r:id="rId40" w:history="1">
        <w:r>
          <w:rPr>
            <w:color w:val="0000FF"/>
          </w:rPr>
          <w:t>формы</w:t>
        </w:r>
      </w:hyperlink>
      <w:r>
        <w:t>, утвержденной приказом Министерства финансов Республики Алтай от 29 декабря 2016 года N 217-п (далее - соглашение).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>Соглашение в качестве обязательных условий предоставления субсидии содержит: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согласие Получателя на осуществление контроля Министерством и органом государственного финансового </w:t>
      </w:r>
      <w:proofErr w:type="gramStart"/>
      <w:r>
        <w:t>контроля за</w:t>
      </w:r>
      <w:proofErr w:type="gramEnd"/>
      <w:r>
        <w:t xml:space="preserve"> соблюдением Получателями субсидий условий, целей и порядка их предоставления;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представление в Министерство отчетов о финансово-экономическом состоянии Получателя агропромышленного комплекса по итогам отчетного года по форме и в сроки, которые устанавливаются Министерством;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порядок, сроки и формы предоставления отчетности о достижении результативности, а также иных отчетов, определенных соглашением;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цель и ожидаемые результаты (показатели результативности) предоставления субсидий;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>б) отсутствия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и просроченной задолженности по возврату в республиканский бюджет Республики Алтай субсидий, предоставленных, в том числе, в соответствии с иными нормативными правовыми актами Республики Алтай, и иная просроченная задолженность перед республиканским бюджетом Республики Алтай</w:t>
      </w:r>
      <w:proofErr w:type="gramEnd"/>
      <w:r>
        <w:t>, не ранее 1 числа месяца, в котором подано заявление о предоставлении субсидии;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Получатель - юридическое лицо на день подачи заявления о предоставлении субсидии, не должен находиться в процессе реорганизации,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г) Получатель - сельскохозяйственный кооператив на день подачи заявления (заявки) о предоставлении субсидии, должен являться членом ревизионного союза сельскохозяйственных кооперативов, в соответствии с </w:t>
      </w:r>
      <w:hyperlink r:id="rId41" w:history="1">
        <w:r>
          <w:rPr>
            <w:color w:val="0000FF"/>
          </w:rPr>
          <w:t>пунктом 3 статьи 31</w:t>
        </w:r>
      </w:hyperlink>
      <w:r>
        <w:t xml:space="preserve"> Федерального закона от 8 декабря 1995 года N 193-ФЗ "О сельскохозяйственной кооперации";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>д) Получатель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>
        <w:t>) в отношении таких юридических лиц, в совокупности превышает 50 процентов;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е) Получатель на 1 число месяца, в котором подано заявление (заявка) о предоставлении субсидии, не должен получать средства из республиканского бюджета Республики Алтай в соответствии с иными нормативными правовыми актами Республики Алтай на мероприятия, указанные в </w:t>
      </w:r>
      <w:hyperlink w:anchor="P308" w:history="1">
        <w:r>
          <w:rPr>
            <w:color w:val="0000FF"/>
          </w:rPr>
          <w:t>пункте 1</w:t>
        </w:r>
      </w:hyperlink>
      <w:r>
        <w:t xml:space="preserve"> настоящего Порядка;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ж) Получателю субсидии запрещено за счет субсидии приобретение иностранной валюты за исключением операций, осуществляемых в соответствии с валютным законодательством Российской Федерации при покупке (поставке) высокотехнологического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6. Субсидии носят целевой характер и не могут быть использованы на цели, не предусмотренные настоящим Порядком.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 xml:space="preserve">7. </w:t>
      </w:r>
      <w:proofErr w:type="gramStart"/>
      <w:r>
        <w:t>Контроль за</w:t>
      </w:r>
      <w:proofErr w:type="gramEnd"/>
      <w:r>
        <w:t xml:space="preserve"> соблюдением Получателем субсидии условий, целей и порядка предоставления субсидий осуществляется Министерством и органами государственного финансового контроля.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8. Получатель субсидии по запросу Министерства и органов финансового контроля представляет документы и информацию, необходимые для осуществления </w:t>
      </w:r>
      <w:proofErr w:type="gramStart"/>
      <w:r>
        <w:t>контроля за</w:t>
      </w:r>
      <w:proofErr w:type="gramEnd"/>
      <w:r>
        <w:t xml:space="preserve"> соблюдением условий, целей и порядка предоставления субсидий в сроки и порядке, определенные соглашением.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9. В случае выявления Министерством нарушений Получателем субсидии условий, целей и порядка предоставления субсидии, установленных настоящим Порядком, Министерство не ранее 10 рабочих дней со дня выявления таких нарушений направляет Получателю субсидии уведомление (претензию) о необходимости возврата субсидии в республиканский бюджет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 уведомлении (претензии) указывается сумма, подлежащая возврату, сроки возврата, код бюджетной классификации, по которому осуществляется возврат суммы субсидии в республиканский бюджет Республики Алтай, банковские реквизиты счета, на который осуществляется перечисление суммы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10. Получатель в течение 30 календарных дней с момента получения уведомления (претензии) о необходимости возврата субсидии в республиканский бюджет Республики Алтай обязан произвести возврат суммы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11. В случае невозврата в установленный срок суммы субсидии в добровольном порядке, сумма субсидии взыскивается в судебном порядке в соответствии с действующим законодательством.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В случае нарушения Получателем субсидии срока представления отчета о достижении показателя результативности, установленного соглашением, Министерство не ранее 10 рабочих дней со дня установления факта непредставления Получателем субсидии отчета о достижении показателей результативности в срок, установленный соглашением, направляет Получателю субсидии письменное уведомление (претензию) о возврате субсидии в республиканский бюджет Республики Алтай в полном объеме.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В течение 30 календарных дней </w:t>
      </w:r>
      <w:proofErr w:type="gramStart"/>
      <w:r>
        <w:t>с даты получения</w:t>
      </w:r>
      <w:proofErr w:type="gramEnd"/>
      <w:r>
        <w:t xml:space="preserve"> письменного уведомления о возврате субсидии Получатель субсидии осуществляет возврат субсидии в полном объеме в республиканский бюджет Республики Алтай по платежным реквизитам, указанным в уведомлении (претензии), или направляет в адрес Министерства ответ с мотивированным отказом от возврата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 случае отказа Получателя от добровольного возврата субсидии, сумма субсидии взыскивается в судебном порядке в соответствии с действующим законодательством.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13. В случае если Получателем субсидии по состоянию на 31 декабря года предоставления субсидии не достигнуты значения показателей результативности, установленные соглашением, Министерство направляет Получателю субсидии письменное уведомление (претензию) о возврате субсидии в республиканский бюджет Республики Алтай.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045F2D" w:rsidRDefault="00045F2D">
      <w:pPr>
        <w:pStyle w:val="ConsPlusNormal"/>
        <w:jc w:val="right"/>
        <w:outlineLvl w:val="1"/>
      </w:pPr>
      <w:r>
        <w:br w:type="page"/>
      </w:r>
    </w:p>
    <w:p w:rsidR="00FE1906" w:rsidRDefault="00FE1906">
      <w:pPr>
        <w:pStyle w:val="ConsPlusNormal"/>
        <w:jc w:val="right"/>
        <w:outlineLvl w:val="1"/>
      </w:pPr>
      <w:r>
        <w:lastRenderedPageBreak/>
        <w:t>Приложение N 1</w:t>
      </w:r>
    </w:p>
    <w:p w:rsidR="00FE1906" w:rsidRDefault="00FE1906">
      <w:pPr>
        <w:pStyle w:val="ConsPlusNormal"/>
        <w:jc w:val="right"/>
      </w:pPr>
      <w:r>
        <w:t>к Порядку</w:t>
      </w:r>
    </w:p>
    <w:p w:rsidR="00FE1906" w:rsidRDefault="00FE1906">
      <w:pPr>
        <w:pStyle w:val="ConsPlusNormal"/>
        <w:jc w:val="right"/>
      </w:pPr>
      <w:r>
        <w:t>предоставления</w:t>
      </w:r>
    </w:p>
    <w:p w:rsidR="00FE1906" w:rsidRDefault="00FE1906">
      <w:pPr>
        <w:pStyle w:val="ConsPlusNormal"/>
        <w:jc w:val="right"/>
      </w:pPr>
      <w:r>
        <w:t>сельскохозяйственным</w:t>
      </w:r>
    </w:p>
    <w:p w:rsidR="00FE1906" w:rsidRDefault="00FE1906">
      <w:pPr>
        <w:pStyle w:val="ConsPlusNormal"/>
        <w:jc w:val="right"/>
      </w:pPr>
      <w:r>
        <w:t>товаропроизводителям субсидий</w:t>
      </w:r>
    </w:p>
    <w:p w:rsidR="00FE1906" w:rsidRDefault="00FE1906">
      <w:pPr>
        <w:pStyle w:val="ConsPlusNormal"/>
        <w:jc w:val="right"/>
      </w:pPr>
      <w:r>
        <w:t>на стимулирование развития</w:t>
      </w:r>
    </w:p>
    <w:p w:rsidR="00FE1906" w:rsidRDefault="00FE1906">
      <w:pPr>
        <w:pStyle w:val="ConsPlusNormal"/>
        <w:jc w:val="right"/>
      </w:pPr>
      <w:r>
        <w:t xml:space="preserve">приоритетных </w:t>
      </w:r>
      <w:proofErr w:type="spellStart"/>
      <w:r>
        <w:t>подотраслей</w:t>
      </w:r>
      <w:proofErr w:type="spellEnd"/>
    </w:p>
    <w:p w:rsidR="00FE1906" w:rsidRDefault="00FE1906">
      <w:pPr>
        <w:pStyle w:val="ConsPlusNormal"/>
        <w:jc w:val="right"/>
      </w:pPr>
      <w:r>
        <w:t>агропромышленного комплекса</w:t>
      </w:r>
    </w:p>
    <w:p w:rsidR="00FE1906" w:rsidRDefault="00FE1906">
      <w:pPr>
        <w:pStyle w:val="ConsPlusNormal"/>
        <w:jc w:val="right"/>
      </w:pPr>
      <w:r>
        <w:t>и развитие малых форм</w:t>
      </w:r>
    </w:p>
    <w:p w:rsidR="00FE1906" w:rsidRDefault="00FE1906">
      <w:pPr>
        <w:pStyle w:val="ConsPlusNormal"/>
        <w:jc w:val="right"/>
      </w:pPr>
      <w:r>
        <w:t>хозяйствования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Title"/>
        <w:jc w:val="center"/>
      </w:pPr>
      <w:bookmarkStart w:id="33" w:name="P374"/>
      <w:bookmarkEnd w:id="33"/>
      <w:r>
        <w:t>ПРАВИЛА</w:t>
      </w:r>
    </w:p>
    <w:p w:rsidR="00FE1906" w:rsidRDefault="00FE1906">
      <w:pPr>
        <w:pStyle w:val="ConsPlusTitle"/>
        <w:jc w:val="center"/>
      </w:pPr>
      <w:r>
        <w:t xml:space="preserve">НА СТИМУЛИРОВАНИЕ </w:t>
      </w:r>
      <w:proofErr w:type="gramStart"/>
      <w:r>
        <w:t>ПРИОРИТЕТНЫХ</w:t>
      </w:r>
      <w:proofErr w:type="gramEnd"/>
      <w:r>
        <w:t xml:space="preserve"> ПОДОТРАСЛЕЙ</w:t>
      </w:r>
    </w:p>
    <w:p w:rsidR="00FE1906" w:rsidRDefault="00FE1906">
      <w:pPr>
        <w:pStyle w:val="ConsPlusTitle"/>
        <w:jc w:val="center"/>
      </w:pPr>
      <w:r>
        <w:t>АГРОПРОМЫШЛЕННОГО КОМПЛЕКСА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ind w:firstLine="540"/>
        <w:jc w:val="both"/>
      </w:pPr>
      <w:bookmarkStart w:id="34" w:name="P378"/>
      <w:bookmarkEnd w:id="34"/>
      <w:r>
        <w:t xml:space="preserve">1. </w:t>
      </w:r>
      <w:proofErr w:type="gramStart"/>
      <w:r>
        <w:t xml:space="preserve">Настоящие Правила устанавливают условия, цели и порядок предоставления субсидий Получателям (за исключением граждан, ведущих личное подсобное хозяйство и сельскохозяйственных кредитных потребительских кооперативов), а также российским организациям, осуществляющим деятельность по производству определенного вида продукции в рамках приоритетной </w:t>
      </w:r>
      <w:proofErr w:type="spellStart"/>
      <w:r>
        <w:t>подотрасли</w:t>
      </w:r>
      <w:proofErr w:type="spellEnd"/>
      <w:r>
        <w:t xml:space="preserve"> агропромышленного комплекса (далее - АПК), на возмещение части затрат, возникающих при производстве и (или) реализации продукции собственного производства в рамках приоритетной </w:t>
      </w:r>
      <w:proofErr w:type="spellStart"/>
      <w:r>
        <w:t>подотрасли</w:t>
      </w:r>
      <w:proofErr w:type="spellEnd"/>
      <w:r>
        <w:t xml:space="preserve"> АПК: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bookmarkStart w:id="35" w:name="P379"/>
      <w:bookmarkEnd w:id="35"/>
      <w:r>
        <w:t>а) на разведение маточного поголовья крупного рогатого скота специализированных мясных пород, на 1 голову сельскохозяйственного животного при производстве продукции животноводства;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36" w:name="P380"/>
      <w:bookmarkEnd w:id="36"/>
      <w:r>
        <w:t>б) на разведение маточного поголовья овец, на 1 голову сельскохозяйственного животного при производстве продукции животноводства;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37" w:name="P381"/>
      <w:bookmarkEnd w:id="37"/>
      <w:r>
        <w:t>в) на приобретение концентрированных кормов на 1 кг реализованного и (или) отгруженного на собственную переработку коровьего молока высшего, первого и (или) второго сорта, но не более чем фактические затраты на приобретенные концентрированные корма (начиная с 2021 года);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38" w:name="P382"/>
      <w:bookmarkEnd w:id="38"/>
      <w:r>
        <w:t xml:space="preserve">г) на техническое перевооружение производства в рамках приоритетных </w:t>
      </w:r>
      <w:proofErr w:type="spellStart"/>
      <w:r>
        <w:t>подотраслей</w:t>
      </w:r>
      <w:proofErr w:type="spellEnd"/>
      <w:r>
        <w:t xml:space="preserve"> агропромышленного комплекса в размере не более 40 процентов фактически осуществленных расходов.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39" w:name="P383"/>
      <w:bookmarkEnd w:id="39"/>
      <w:r>
        <w:t xml:space="preserve">2. Субсидии, предусмотренные </w:t>
      </w:r>
      <w:hyperlink w:anchor="P378" w:history="1">
        <w:r>
          <w:rPr>
            <w:color w:val="0000FF"/>
          </w:rPr>
          <w:t>пунктом 1</w:t>
        </w:r>
      </w:hyperlink>
      <w:r>
        <w:t xml:space="preserve"> настоящих Правил, предоставляются: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при условии обеспечения Получателем субсидии идентификации и регистрации в информационной системе учета сельскохозяйственных животных и увеличения поголовья сельскохозяйственных животных приоритетных </w:t>
      </w:r>
      <w:proofErr w:type="spellStart"/>
      <w:r>
        <w:t>подотраслей</w:t>
      </w:r>
      <w:proofErr w:type="spellEnd"/>
      <w:r>
        <w:t xml:space="preserve"> (маточного поголовья овец, крупного рогатого скота специализированных мясных пород);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по </w:t>
      </w:r>
      <w:hyperlink w:anchor="P379" w:history="1">
        <w:r>
          <w:rPr>
            <w:color w:val="0000FF"/>
          </w:rPr>
          <w:t>подпунктам "а"</w:t>
        </w:r>
      </w:hyperlink>
      <w:r>
        <w:t xml:space="preserve">, </w:t>
      </w:r>
      <w:hyperlink w:anchor="P380" w:history="1">
        <w:r>
          <w:rPr>
            <w:color w:val="0000FF"/>
          </w:rPr>
          <w:t>"б"</w:t>
        </w:r>
      </w:hyperlink>
      <w:r>
        <w:t xml:space="preserve"> при условии обеспечения выхода телят на 100 коров не менее 80 голов, на 100 овцематок не менее 80 голов (начиная с 2021 года);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по </w:t>
      </w:r>
      <w:hyperlink w:anchor="P379" w:history="1">
        <w:r>
          <w:rPr>
            <w:color w:val="0000FF"/>
          </w:rPr>
          <w:t>подпунктам "а"</w:t>
        </w:r>
      </w:hyperlink>
      <w:r>
        <w:t xml:space="preserve">, </w:t>
      </w:r>
      <w:hyperlink w:anchor="P380" w:history="1">
        <w:r>
          <w:rPr>
            <w:color w:val="0000FF"/>
          </w:rPr>
          <w:t>"б"</w:t>
        </w:r>
      </w:hyperlink>
      <w:r>
        <w:t xml:space="preserve"> при наличии на начало текущего года маточного поголовья овец не менее 100 голов, маточного поголовья крупного рогатого скота специализированных мясных пород не менее 30 голов;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по </w:t>
      </w:r>
      <w:hyperlink w:anchor="P381" w:history="1">
        <w:r>
          <w:rPr>
            <w:color w:val="0000FF"/>
          </w:rPr>
          <w:t>подпункту "в"</w:t>
        </w:r>
      </w:hyperlink>
      <w:r>
        <w:t xml:space="preserve"> при увеличении продуктивности молочных коров при этом продуктивность коров не ниже уровня отчетного периода в Республике Алтай;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по </w:t>
      </w:r>
      <w:hyperlink w:anchor="P382" w:history="1">
        <w:r>
          <w:rPr>
            <w:color w:val="0000FF"/>
          </w:rPr>
          <w:t>подпункту "г"</w:t>
        </w:r>
      </w:hyperlink>
      <w:r>
        <w:t xml:space="preserve"> при условии приобретения новой техники и (или) оборудования, увеличения производства продукции животноводства.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40" w:name="P389"/>
      <w:bookmarkEnd w:id="40"/>
      <w:r>
        <w:lastRenderedPageBreak/>
        <w:t>3. Для получения субсидии Получатель представляет в Министерство заявление о предоставлении субсидии по форме, установленной Министерством с приложением следующих документов: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доверенность на право подачи заявления на получение субсидии (в случае предоставления документов через доверенное лицо с предъявлением паспорта);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копии устава с отметкой о его регистрации в налоговом органе, - для юридических лиц, соглашения о создании крестьянского (фермерского) хозяйства, - для крестьянских (фермерских) хозяй</w:t>
      </w:r>
      <w:proofErr w:type="gramStart"/>
      <w:r>
        <w:t>ств с чл</w:t>
      </w:r>
      <w:proofErr w:type="gramEnd"/>
      <w:r>
        <w:t>енами;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справки ревизионного союза сельскохозяйственных кооперативов о действительном членстве сельскохозяйственного кооператива в ревизионном союзе сельскохозяйственных кооперативов и своевременном прохождении ревизии, выданной уполномоченным органом ревизионного союза, в срок не ранее 30 календарных дней до даты подачи заявки, - для юридических лиц, образованных в форме сельскохозяйственного кооператива;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г) проекта </w:t>
      </w:r>
      <w:hyperlink r:id="rId42" w:history="1">
        <w:r>
          <w:rPr>
            <w:color w:val="0000FF"/>
          </w:rPr>
          <w:t>соглашения</w:t>
        </w:r>
      </w:hyperlink>
      <w:r>
        <w:t xml:space="preserve"> о предоставлении из республиканского бюджета Республики Алтай субсидии по типовой форме, утвержденной приказом Министерства финансов Республики Алтай от 29 декабря 2016 года N 217-п, подписанного получателем субсидии и заверенного его печатью (при наличии) в двух экземплярах;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д) отчета по форме N 24-СХ "Сведения о состоянии животноводства", - для Получателей - юридических лиц;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отчета по форме N 3-фермер "Сведения о производстве продукции животноводства и поголовье скота", - для Получателей - индивидуальных предпринимателей (в том числе крестьянских (фермерских) хозяйств);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е) расчета размера субсидии по форме, установленной приказом Министерства (далее - расчет).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41" w:name="P397"/>
      <w:bookmarkEnd w:id="41"/>
      <w:r>
        <w:t xml:space="preserve">4. Для получения субсидии по направлениям, предусмотренным </w:t>
      </w:r>
      <w:hyperlink w:anchor="P379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380" w:history="1">
        <w:r>
          <w:rPr>
            <w:color w:val="0000FF"/>
          </w:rPr>
          <w:t>"б" пункта 1</w:t>
        </w:r>
      </w:hyperlink>
      <w:r>
        <w:t xml:space="preserve"> настоящих Правил, Получатель предоставляет в Министерство документы, указанные в </w:t>
      </w:r>
      <w:hyperlink w:anchor="P389" w:history="1">
        <w:r>
          <w:rPr>
            <w:color w:val="0000FF"/>
          </w:rPr>
          <w:t>пункте 3</w:t>
        </w:r>
      </w:hyperlink>
      <w:r>
        <w:t xml:space="preserve"> настоящих Правил.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5. Для получения субсидии по направлению, предусмотренному </w:t>
      </w:r>
      <w:hyperlink w:anchor="P381" w:history="1">
        <w:r>
          <w:rPr>
            <w:color w:val="0000FF"/>
          </w:rPr>
          <w:t>подпунктом "в" пункта 1</w:t>
        </w:r>
      </w:hyperlink>
      <w:r>
        <w:t xml:space="preserve"> настоящих Правил, одновременно с документами, указанными в </w:t>
      </w:r>
      <w:hyperlink w:anchor="P389" w:history="1">
        <w:r>
          <w:rPr>
            <w:color w:val="0000FF"/>
          </w:rPr>
          <w:t>пункте 3</w:t>
        </w:r>
      </w:hyperlink>
      <w:r>
        <w:t xml:space="preserve"> настоящих Правил, Получатель представляет в Министерство: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документы, подтверждающие факт реализации и (или) отгрузки на собственную переработку молока за период, заявленный для предоставления субсидий (карточка приемки молока по сдатчику в форме, утверждаемой Министерством);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договор купли-продажи концентрированных кормов;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платежное поручение об оплате за концентрированные корма.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42" w:name="P402"/>
      <w:bookmarkEnd w:id="42"/>
      <w:r>
        <w:t xml:space="preserve">6. Для получения субсидии по направлению, предусмотренному </w:t>
      </w:r>
      <w:hyperlink w:anchor="P382" w:history="1">
        <w:r>
          <w:rPr>
            <w:color w:val="0000FF"/>
          </w:rPr>
          <w:t>подпунктом "г" пункта 1</w:t>
        </w:r>
      </w:hyperlink>
      <w:r>
        <w:t xml:space="preserve"> настоящих Правил, одновременно с документами, указанными в </w:t>
      </w:r>
      <w:hyperlink w:anchor="P389" w:history="1">
        <w:r>
          <w:rPr>
            <w:color w:val="0000FF"/>
          </w:rPr>
          <w:t>пункте 3</w:t>
        </w:r>
      </w:hyperlink>
      <w:r>
        <w:t xml:space="preserve"> настоящих Правил, Получатель представляет в Министерство: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договор купли-продажи техники и (или) оборудования;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б) платежное поручение об оплате за технику и (или) оборудование;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документы о регистрации в установленном порядке приобретаемой техники;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г) акт выполненных работ по установке приобретенного оборудования по форме, установленной Министерством.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 xml:space="preserve">7. Ставки субсидий, перечень техники и оборудования, указанные в </w:t>
      </w:r>
      <w:hyperlink w:anchor="P378" w:history="1">
        <w:r>
          <w:rPr>
            <w:color w:val="0000FF"/>
          </w:rPr>
          <w:t>пункте 1</w:t>
        </w:r>
      </w:hyperlink>
      <w:r>
        <w:t xml:space="preserve"> настоящих Правил, определяются Министерством, при этом: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в случае достижения молочной продуктивности животных выше установленной Министерством, применяется коэффициент в размере, равном отношению фактического значения </w:t>
      </w:r>
      <w:proofErr w:type="gramStart"/>
      <w:r>
        <w:t>к</w:t>
      </w:r>
      <w:proofErr w:type="gramEnd"/>
      <w:r>
        <w:t xml:space="preserve"> установленному, но не более 1,2 (начиная с 2021 года);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в случае </w:t>
      </w:r>
      <w:proofErr w:type="gramStart"/>
      <w:r>
        <w:t>обеспечения численности товарного поголовья коров специализированных мясных пород</w:t>
      </w:r>
      <w:proofErr w:type="gramEnd"/>
      <w:r>
        <w:t xml:space="preserve"> в сельскохозяйственных организациях, крестьянских фермерских хозяйствах, у индивидуальных предпринимателей выше установленной Министерством, применяется коэффициент в размере, равном отношению фактического значения к установленному, но не более 1,2 (начиная с 2021 года);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в) в случае достижения численности маточного поголовья овец выше установленной Министерством, применяется коэффициент в размере, равном отношению фактического значения </w:t>
      </w:r>
      <w:proofErr w:type="gramStart"/>
      <w:r>
        <w:t>к</w:t>
      </w:r>
      <w:proofErr w:type="gramEnd"/>
      <w:r>
        <w:t xml:space="preserve"> установленному, но не более 1,2 (начиная с 2021 года).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8. Министерство в течение 15 рабочих дней со дня регистрации документов, указанных в </w:t>
      </w:r>
      <w:hyperlink w:anchor="P397" w:history="1">
        <w:r>
          <w:rPr>
            <w:color w:val="0000FF"/>
          </w:rPr>
          <w:t>пунктах 4</w:t>
        </w:r>
      </w:hyperlink>
      <w:r>
        <w:t xml:space="preserve"> - </w:t>
      </w:r>
      <w:hyperlink w:anchor="P402" w:history="1">
        <w:r>
          <w:rPr>
            <w:color w:val="0000FF"/>
          </w:rPr>
          <w:t>6</w:t>
        </w:r>
      </w:hyperlink>
      <w:r>
        <w:t xml:space="preserve"> настоящих Правил, рассматривает на соответствие заявления и приложенных к нему документов Получателя требованиям настоящих Порядка и Правил, и принимает решение о предоставлении субсидии или об отказе в предоставлении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9. Министерство принимает решение о предоставлении субсидии в случае: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предоставления Получателями всех документов, указанных в </w:t>
      </w:r>
      <w:hyperlink w:anchor="P397" w:history="1">
        <w:r>
          <w:rPr>
            <w:color w:val="0000FF"/>
          </w:rPr>
          <w:t>4</w:t>
        </w:r>
      </w:hyperlink>
      <w:r>
        <w:t xml:space="preserve"> - </w:t>
      </w:r>
      <w:hyperlink w:anchor="P402" w:history="1">
        <w:r>
          <w:rPr>
            <w:color w:val="0000FF"/>
          </w:rPr>
          <w:t>6</w:t>
        </w:r>
      </w:hyperlink>
      <w:r>
        <w:t xml:space="preserve"> настоящих Правил;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соответствия Получателя условиям, установленным в </w:t>
      </w:r>
      <w:hyperlink w:anchor="P383" w:history="1">
        <w:r>
          <w:rPr>
            <w:color w:val="0000FF"/>
          </w:rPr>
          <w:t>пункте 2</w:t>
        </w:r>
      </w:hyperlink>
      <w:r>
        <w:t xml:space="preserve"> настоящих Правил и в </w:t>
      </w:r>
      <w:hyperlink w:anchor="P334" w:history="1">
        <w:r>
          <w:rPr>
            <w:color w:val="0000FF"/>
          </w:rPr>
          <w:t>пункте 5</w:t>
        </w:r>
      </w:hyperlink>
      <w:r>
        <w:t xml:space="preserve"> настоящего Порядка.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10. Министерство принимает решение об отказе в предоставлении субсидии в случае: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</w:t>
      </w:r>
      <w:proofErr w:type="spellStart"/>
      <w:r>
        <w:t>непредоставления</w:t>
      </w:r>
      <w:proofErr w:type="spellEnd"/>
      <w:r>
        <w:t xml:space="preserve"> Получателями документов, указанных в </w:t>
      </w:r>
      <w:hyperlink w:anchor="P397" w:history="1">
        <w:r>
          <w:rPr>
            <w:color w:val="0000FF"/>
          </w:rPr>
          <w:t>пунктах 4</w:t>
        </w:r>
      </w:hyperlink>
      <w:r>
        <w:t xml:space="preserve"> - </w:t>
      </w:r>
      <w:hyperlink w:anchor="P402" w:history="1">
        <w:r>
          <w:rPr>
            <w:color w:val="0000FF"/>
          </w:rPr>
          <w:t>6</w:t>
        </w:r>
      </w:hyperlink>
      <w:r>
        <w:t xml:space="preserve"> настоящих Правил;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несоответствия Получателя условиям, установленным в </w:t>
      </w:r>
      <w:hyperlink w:anchor="P383" w:history="1">
        <w:r>
          <w:rPr>
            <w:color w:val="0000FF"/>
          </w:rPr>
          <w:t>пункте 2</w:t>
        </w:r>
      </w:hyperlink>
      <w:r>
        <w:t xml:space="preserve"> настоящих Правил и в </w:t>
      </w:r>
      <w:hyperlink w:anchor="P334" w:history="1">
        <w:r>
          <w:rPr>
            <w:color w:val="0000FF"/>
          </w:rPr>
          <w:t>пункте 5</w:t>
        </w:r>
      </w:hyperlink>
      <w:r>
        <w:t xml:space="preserve"> настоящего Порядка;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недостоверность предоставленной Получателем информации.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Документы на получение субсидии, указанные в </w:t>
      </w:r>
      <w:hyperlink w:anchor="P397" w:history="1">
        <w:r>
          <w:rPr>
            <w:color w:val="0000FF"/>
          </w:rPr>
          <w:t>пунктах 4</w:t>
        </w:r>
      </w:hyperlink>
      <w:r>
        <w:t xml:space="preserve"> - </w:t>
      </w:r>
      <w:hyperlink w:anchor="P402" w:history="1">
        <w:r>
          <w:rPr>
            <w:color w:val="0000FF"/>
          </w:rPr>
          <w:t>6</w:t>
        </w:r>
      </w:hyperlink>
      <w:r>
        <w:t xml:space="preserve"> настоящих Правил, подлежат возврату Министерством Получателю в течение 10 рабочих дней со дня принятия решения об отказе в предоставлении субсидии с указанием причины отказа.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Министерство не вправе отказывать Получателю в повторном принятии документов, указанных в </w:t>
      </w:r>
      <w:hyperlink w:anchor="P397" w:history="1">
        <w:r>
          <w:rPr>
            <w:color w:val="0000FF"/>
          </w:rPr>
          <w:t>пунктах 4</w:t>
        </w:r>
      </w:hyperlink>
      <w:r>
        <w:t xml:space="preserve"> - </w:t>
      </w:r>
      <w:hyperlink w:anchor="P402" w:history="1">
        <w:r>
          <w:rPr>
            <w:color w:val="0000FF"/>
          </w:rPr>
          <w:t>6</w:t>
        </w:r>
      </w:hyperlink>
      <w:r>
        <w:t xml:space="preserve"> настоящих Правил.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11. Субсидии перечисляются Министерством на расчетный счет Получателя, открытый в кредитной организации, в течение 10 рабочих дней со дня заключения соглашения о предоставлении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 xml:space="preserve">Эффективность использования субсидий Получателями оценивается ежегодно Министерством на основании достижения значений показателей результативности соответствующим целевым показателям, предусмотренным </w:t>
      </w:r>
      <w:hyperlink r:id="rId43" w:history="1">
        <w:r>
          <w:rPr>
            <w:color w:val="0000FF"/>
          </w:rPr>
          <w:t>приложением N 1</w:t>
        </w:r>
      </w:hyperlink>
      <w:r>
        <w:t xml:space="preserve"> к государственной программе Республики Алтай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242, в зависимости от вида основных мероприятий.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Для оценки эффективности использования субсидии применяются следующие результаты использования субсидии исходя из перечня </w:t>
      </w:r>
      <w:proofErr w:type="gramStart"/>
      <w:r>
        <w:t>приоритетных</w:t>
      </w:r>
      <w:proofErr w:type="gramEnd"/>
      <w:r>
        <w:t xml:space="preserve"> </w:t>
      </w:r>
      <w:proofErr w:type="spellStart"/>
      <w:r>
        <w:t>подотраслей</w:t>
      </w:r>
      <w:proofErr w:type="spellEnd"/>
      <w:r>
        <w:t xml:space="preserve"> агропромышленного комплекса, установленных субъекту Российской Федерации: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(тыс. тонн);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прирост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предпринимателей, за отчетный год по отношению к предыдущему году (тыс. голов);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предпринимателей, за отчетный год по отношению к предыдущему году (тыс. голов).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045F2D" w:rsidRDefault="00045F2D">
      <w:pPr>
        <w:pStyle w:val="ConsPlusNormal"/>
        <w:jc w:val="right"/>
        <w:outlineLvl w:val="1"/>
      </w:pPr>
      <w:r>
        <w:br w:type="page"/>
      </w:r>
    </w:p>
    <w:p w:rsidR="00FE1906" w:rsidRDefault="00FE1906">
      <w:pPr>
        <w:pStyle w:val="ConsPlusNormal"/>
        <w:jc w:val="right"/>
        <w:outlineLvl w:val="1"/>
      </w:pPr>
      <w:r>
        <w:lastRenderedPageBreak/>
        <w:t>Приложение N 2</w:t>
      </w:r>
    </w:p>
    <w:p w:rsidR="00FE1906" w:rsidRDefault="00FE1906">
      <w:pPr>
        <w:pStyle w:val="ConsPlusNormal"/>
        <w:jc w:val="right"/>
      </w:pPr>
      <w:r>
        <w:t>к Порядку</w:t>
      </w:r>
    </w:p>
    <w:p w:rsidR="00FE1906" w:rsidRDefault="00FE1906">
      <w:pPr>
        <w:pStyle w:val="ConsPlusNormal"/>
        <w:jc w:val="right"/>
      </w:pPr>
      <w:r>
        <w:t>предоставления</w:t>
      </w:r>
    </w:p>
    <w:p w:rsidR="00FE1906" w:rsidRDefault="00FE1906">
      <w:pPr>
        <w:pStyle w:val="ConsPlusNormal"/>
        <w:jc w:val="right"/>
      </w:pPr>
      <w:r>
        <w:t>сельскохозяйственным</w:t>
      </w:r>
    </w:p>
    <w:p w:rsidR="00FE1906" w:rsidRDefault="00FE1906">
      <w:pPr>
        <w:pStyle w:val="ConsPlusNormal"/>
        <w:jc w:val="right"/>
      </w:pPr>
      <w:r>
        <w:t>товаропроизводителям субсидий</w:t>
      </w:r>
    </w:p>
    <w:p w:rsidR="00FE1906" w:rsidRDefault="00FE1906">
      <w:pPr>
        <w:pStyle w:val="ConsPlusNormal"/>
        <w:jc w:val="right"/>
      </w:pPr>
      <w:r>
        <w:t>на стимулирование развития</w:t>
      </w:r>
    </w:p>
    <w:p w:rsidR="00FE1906" w:rsidRDefault="00FE1906">
      <w:pPr>
        <w:pStyle w:val="ConsPlusNormal"/>
        <w:jc w:val="right"/>
      </w:pPr>
      <w:r>
        <w:t xml:space="preserve">приоритетных </w:t>
      </w:r>
      <w:proofErr w:type="spellStart"/>
      <w:r>
        <w:t>подотраслей</w:t>
      </w:r>
      <w:proofErr w:type="spellEnd"/>
    </w:p>
    <w:p w:rsidR="00FE1906" w:rsidRDefault="00FE1906">
      <w:pPr>
        <w:pStyle w:val="ConsPlusNormal"/>
        <w:jc w:val="right"/>
      </w:pPr>
      <w:r>
        <w:t>агропромышленного комплекса</w:t>
      </w:r>
    </w:p>
    <w:p w:rsidR="00FE1906" w:rsidRDefault="00FE1906">
      <w:pPr>
        <w:pStyle w:val="ConsPlusNormal"/>
        <w:jc w:val="right"/>
      </w:pPr>
      <w:r>
        <w:t>и развитие малых форм</w:t>
      </w:r>
    </w:p>
    <w:p w:rsidR="00FE1906" w:rsidRDefault="00FE1906">
      <w:pPr>
        <w:pStyle w:val="ConsPlusNormal"/>
        <w:jc w:val="right"/>
      </w:pPr>
      <w:r>
        <w:t>хозяйствования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Title"/>
        <w:jc w:val="center"/>
      </w:pPr>
      <w:bookmarkStart w:id="43" w:name="P443"/>
      <w:bookmarkEnd w:id="43"/>
      <w:r>
        <w:t>ПРАВИЛА</w:t>
      </w:r>
    </w:p>
    <w:p w:rsidR="00FE1906" w:rsidRDefault="00FE1906">
      <w:pPr>
        <w:pStyle w:val="ConsPlusTitle"/>
        <w:jc w:val="center"/>
      </w:pPr>
      <w:r>
        <w:t>ПРЕДОСТАВЛЕНИЯ ГРАНТОВ НА ПОДДЕРЖКУ НАЧИНАЮЩЕГО ФЕРМЕРА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ind w:firstLine="540"/>
        <w:jc w:val="both"/>
      </w:pPr>
      <w:r>
        <w:t xml:space="preserve">1. Настоящие Правила </w:t>
      </w:r>
      <w:proofErr w:type="gramStart"/>
      <w:r>
        <w:t>устанавливают условия</w:t>
      </w:r>
      <w:proofErr w:type="gramEnd"/>
      <w:r>
        <w:t>, цели и порядок предоставления грантов из республиканского бюджета Республики Алтай крестьянским (фермерским) хозяйствам (далее - КФХ), источником финансового обеспечения которых являются средства республиканского бюджета Республики Алтай и субсидии федерального бюджета, на содействие достижению целевых показателей региональных программ развития агропромышленного комплекса, на поддержку начинающего фермера (далее - грант).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2. Понятие, используемое в настоящих Правилах: заявитель - крестьянское (фермерское) хозяйство, главой которого является гражданин Российской Федерации, подающее заявку в региональную конкурсную комиссию для признания его начинающим фермером.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3. Грант может быть использован начинающим фермером </w:t>
      </w:r>
      <w:proofErr w:type="gramStart"/>
      <w:r>
        <w:t>на</w:t>
      </w:r>
      <w:proofErr w:type="gramEnd"/>
      <w:r>
        <w:t>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разработку проектной документации для строительства или реконструкции производственных и складских зданий, помещений, предназначенных для производства, хранения и переработки сельскохозяйственной продукции;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44" w:name="P450"/>
      <w:bookmarkEnd w:id="44"/>
      <w:r>
        <w:t>б) строительство, ремонт и переустройство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сельскохозяйственной продукции, а также на их регистрацию;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в) подключение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к инженерным сетям: электрическим, вод</w:t>
      </w:r>
      <w:proofErr w:type="gramStart"/>
      <w:r>
        <w:t>о-</w:t>
      </w:r>
      <w:proofErr w:type="gramEnd"/>
      <w:r>
        <w:t>, газо- и теплопроводным сетям;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45" w:name="P452"/>
      <w:bookmarkEnd w:id="45"/>
      <w:r>
        <w:t>г) на приобретение племенных сельскохозяйственных животных (за исключением свиней) и птицы, зарегистрированных в автоматизированной информационной системе учета;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д) приобретение рыбопосадочного материала;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46" w:name="P454"/>
      <w:bookmarkEnd w:id="46"/>
      <w:r>
        <w:t>е) приобретение новой (не бывшей в использовании) сельскохозяйственной техники и навесного оборудования, грузового автомобильного транспорта, оборудования для производства и переработки сельскохозяйственной продукции. Перечень указанных техники, грузового автомобильного транспорта и оборудования устанавливается Министерством;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47" w:name="P455"/>
      <w:bookmarkEnd w:id="47"/>
      <w:r>
        <w:t xml:space="preserve">ж) приобретение новых снегоходных транспортных средств, соответствующих </w:t>
      </w:r>
      <w:hyperlink r:id="rId44" w:history="1">
        <w:r>
          <w:rPr>
            <w:color w:val="0000FF"/>
          </w:rPr>
          <w:t>коду</w:t>
        </w:r>
      </w:hyperlink>
      <w:r>
        <w:t xml:space="preserve"> 29.10.52.110 Общероссийского классификатора продукции по видам экономической деятельности (ОКПД 2) - в случае если КФХ осуществляет деятельность по развитию оленеводства и (или) мараловодства в муниципальных образованиях Республики Алтай, приравненных к районам Крайнего Севера;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48" w:name="P456"/>
      <w:bookmarkEnd w:id="48"/>
      <w:proofErr w:type="gramStart"/>
      <w:r>
        <w:t xml:space="preserve">з) оплату части стоимости имущества, указанного в </w:t>
      </w:r>
      <w:hyperlink w:anchor="P450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452" w:history="1">
        <w:r>
          <w:rPr>
            <w:color w:val="0000FF"/>
          </w:rPr>
          <w:t>"г"</w:t>
        </w:r>
      </w:hyperlink>
      <w:r>
        <w:t xml:space="preserve">, </w:t>
      </w:r>
      <w:hyperlink w:anchor="P454" w:history="1">
        <w:r>
          <w:rPr>
            <w:color w:val="0000FF"/>
          </w:rPr>
          <w:t>"е"</w:t>
        </w:r>
      </w:hyperlink>
      <w:r>
        <w:t xml:space="preserve"> и </w:t>
      </w:r>
      <w:hyperlink w:anchor="P455" w:history="1">
        <w:r>
          <w:rPr>
            <w:color w:val="0000FF"/>
          </w:rPr>
          <w:t>"ж"</w:t>
        </w:r>
      </w:hyperlink>
      <w:r>
        <w:t xml:space="preserve"> настоящего пункта, приобретаемого с привлечением инвестиционного кредита, предоставляемого уполномоченным банком в соответствии с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2016 года N 1528 "Об </w:t>
      </w:r>
      <w:r>
        <w:lastRenderedPageBreak/>
        <w:t>утверждении правил предоставления из федерального бюджета субсидий российским кредитным организациям, международным финансовым организациям и государственной корпорации "Банк развития и внешнеэкономической деятельности (Внешэкономбанк</w:t>
      </w:r>
      <w:proofErr w:type="gramEnd"/>
      <w:r>
        <w:t xml:space="preserve">)" </w:t>
      </w:r>
      <w:proofErr w:type="gramStart"/>
      <w:r>
        <w:t>на возмещение недополученных ими доходов по кредитам, выданным сельскохозяйственным товаропроизводителям (за исключением сельскохозяйственных кредитных потребительских кооперативов), организациям и индивидуальным предпринимателям, осуществляющим производство, первичную и (или) последующую (промышленную) переработку сельскохозяйственной продукции и ее реализацию, по льготной ставке, и о внесении изменений в пункт 9 Правил предоставления и распределения субсидий из федерального бюджета бюджетам субъектов Российской Федерации на возмещение части затрат на</w:t>
      </w:r>
      <w:proofErr w:type="gramEnd"/>
      <w:r>
        <w:t xml:space="preserve"> </w:t>
      </w:r>
      <w:proofErr w:type="gramStart"/>
      <w:r>
        <w:t>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кооперативах", но не более 20 процентов от общей стоимости имущества, приобретаемого с учетом кредитных средств, и оплату части процентов (за первые 18 месяцев с даты получения первой части кредита) по кредитам, указанным в настоящем пункте;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и) оплату расходов, связанных с доставкой и монтажом оборудования и техники, указанных в </w:t>
      </w:r>
      <w:hyperlink w:anchor="P454" w:history="1">
        <w:r>
          <w:rPr>
            <w:color w:val="0000FF"/>
          </w:rPr>
          <w:t>подпунктах "е"</w:t>
        </w:r>
      </w:hyperlink>
      <w:r>
        <w:t xml:space="preserve"> и </w:t>
      </w:r>
      <w:hyperlink w:anchor="P455" w:history="1">
        <w:r>
          <w:rPr>
            <w:color w:val="0000FF"/>
          </w:rPr>
          <w:t>"ж"</w:t>
        </w:r>
      </w:hyperlink>
      <w:r>
        <w:t xml:space="preserve"> настоящего пункта в случае, если КФХ осуществляет деятельность в местности, приравненной к районам Крайнего Севера;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к) приобретение посадочного материала для закладки многолетних насаждений;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л) на приобретение автономных источников электр</w:t>
      </w:r>
      <w:proofErr w:type="gramStart"/>
      <w:r>
        <w:t>о-</w:t>
      </w:r>
      <w:proofErr w:type="gramEnd"/>
      <w:r>
        <w:t>, газо-, и водоснабжения.</w:t>
      </w:r>
    </w:p>
    <w:p w:rsidR="00FE1906" w:rsidRDefault="00FE190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E19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E1906" w:rsidRDefault="00FE1906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FE1906" w:rsidRDefault="00FE1906">
            <w:pPr>
              <w:pStyle w:val="ConsPlusNormal"/>
              <w:jc w:val="both"/>
            </w:pPr>
            <w:r>
              <w:rPr>
                <w:color w:val="392C69"/>
              </w:rPr>
              <w:t xml:space="preserve">В официальном тексте документа, видимо, допущена опечатка: в п. 2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"з" отсутствует, имеется в виду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>. "з" п. 3.</w:t>
            </w:r>
          </w:p>
        </w:tc>
      </w:tr>
    </w:tbl>
    <w:p w:rsidR="00FE1906" w:rsidRDefault="00FE1906">
      <w:pPr>
        <w:pStyle w:val="ConsPlusNormal"/>
        <w:spacing w:before="280"/>
        <w:ind w:firstLine="540"/>
        <w:jc w:val="both"/>
      </w:pPr>
      <w:r>
        <w:t xml:space="preserve">4. Грант предоставляется на поддержку начинающего фермера для разведения крупного рогатого скота мясного и молочного направлений - в размере, не превышающем 5 </w:t>
      </w:r>
      <w:proofErr w:type="gramStart"/>
      <w:r>
        <w:t>млн</w:t>
      </w:r>
      <w:proofErr w:type="gramEnd"/>
      <w:r>
        <w:t xml:space="preserve"> рублей, но не более 90 процентов затрат, для ведения иных видов деятельности - в размере, не превышающем 3 млн рублей, но не более 90 процентов затрат. При использовании сре</w:t>
      </w:r>
      <w:proofErr w:type="gramStart"/>
      <w:r>
        <w:t>дств гр</w:t>
      </w:r>
      <w:proofErr w:type="gramEnd"/>
      <w:r>
        <w:t xml:space="preserve">анта на цели, указанные в </w:t>
      </w:r>
      <w:hyperlink w:anchor="P456" w:history="1">
        <w:r>
          <w:rPr>
            <w:color w:val="0000FF"/>
          </w:rPr>
          <w:t>подпункте "з" пункта 2</w:t>
        </w:r>
      </w:hyperlink>
      <w:r>
        <w:t xml:space="preserve"> настоящих Правил, грант предоставляется в размере, не превышающем максимальный размер гранта, но не более 80 процентов планируемых затрат.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Размер гранта, предоставляемой начинающему фермеру, определяется региональной конкурсной комиссией с учетом собственных средств начинающего фермера.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5. Начинающий фермер обязуется оплачивать за счет собственных средств не менее 10% стоимости каждого наименования затрат.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6. Срок использования гранта составляет не более 18 месяцев со дня его получения. В случае наступления обстоятельств непреодолимой силы (форс-мажор) срок освоения гранта или части сре</w:t>
      </w:r>
      <w:proofErr w:type="gramStart"/>
      <w:r>
        <w:t>дств гр</w:t>
      </w:r>
      <w:proofErr w:type="gramEnd"/>
      <w:r>
        <w:t>анта может быть продлен Министерством, но не более чем на 6 месяцев.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7. Заявитель должен соответствовать требованиям, установленным </w:t>
      </w:r>
      <w:hyperlink w:anchor="P334" w:history="1">
        <w:r>
          <w:rPr>
            <w:color w:val="0000FF"/>
          </w:rPr>
          <w:t>пунктом 5</w:t>
        </w:r>
      </w:hyperlink>
      <w:r>
        <w:t xml:space="preserve"> настоящего Порядка.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8. Заявитель не осуществлял предпринимательскую деятельность в течение последних трех лет в качестве индивидуального предпринимателя и (или) не являлся учредителем (участником) коммерческой организации за исключением крестьянского (фермерского) хозяйства (далее - КФХ), главой которого он является.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9. Заявитель ранее не являлся получателем: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гранта на создание и развитие КФХ;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гранта на развитие семейных животноводческих ферм.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>10. Заявитель проживает (не менее 3 лет) в муниципальном образовании в Республике Алтай по месту нахождения и регистрации КФХ, главой которого он является, и данное хозяйство является единственным местом трудоустройства заявителя.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11. Формы, перечень документов, входящих в заявку, подаваемую на конкурсный отбор, порядок проведения конкурсного отбора утверждаются приказом Министерства.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12. Организатором проведения конкурсного отбора является Министерство.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13. Конкурсный отбор осуществляется региональной конкурсной комиссией, состав и порядок работы которой утверждается распоряжением Правительства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>Министерство принимает решение о приеме заявок для проведения конкурсного отбора и размещает извещение о приеме заявок (далее - извещение) не позднее 20 дней до дня окончания срока приема заявок в республиканских газетах "Звезда Алтая" и "</w:t>
      </w:r>
      <w:proofErr w:type="spellStart"/>
      <w:r>
        <w:t>Алтайдын</w:t>
      </w:r>
      <w:proofErr w:type="spellEnd"/>
      <w:r>
        <w:t xml:space="preserve"> </w:t>
      </w:r>
      <w:proofErr w:type="spellStart"/>
      <w:r>
        <w:t>Чолмоны</w:t>
      </w:r>
      <w:proofErr w:type="spellEnd"/>
      <w:r>
        <w:t>", а также на официальном сайте Министерства в информационно-телекоммуникационной сети "Интернет" по адресу: http://www.mcx-altai.ru.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Извещение о приеме заявок включает в себя следующие сведения: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цель приема документов;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дату и время начала и окончания приема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адрес приема заявок с указанием почтового индекса;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контактные телефоны должностных лиц, уполномоченных на прием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режим работы Министерства в период приема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сведения о нормативных правовых и распорядительных актах Правительства Российской Федерации, Правительства Республики Алтай и Министерства, в соответствии с которыми проводится прием документов для проведения конкурсного отбора (полное наименование, дата принятия, регистрационный номер).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15. Заявитель несет ответственность за правильность оформления, достоверность, полноту, актуальность предоставленных документов в составе заявки, а также все расходы, связанные с подготовкой и предоставлением заявки.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16. Региональная конкурсная комиссия подводит итоги конкурсного отбора и принимает решение (оформляется протоколом заседания комиссии), которым определяются заявители, признаваемые начинающими фермерами с указанием присуждаемых им сумм грантов в течение не более 15 рабочих дней </w:t>
      </w:r>
      <w:proofErr w:type="gramStart"/>
      <w:r>
        <w:t>с даты начала</w:t>
      </w:r>
      <w:proofErr w:type="gramEnd"/>
      <w:r>
        <w:t xml:space="preserve"> заседания региональной конкурсной комиссии.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Дата начала заседания региональной конкурсной комиссии определяется Председателем региональной конкурсной комиссии после поступления средств государственной поддержки из федерального бюджета и заключения соглашения между Правительством Республики Алтай и Министерством сельского хозяйства Российской Федерации о предоставлении субсидии в соответствии с </w:t>
      </w:r>
      <w:hyperlink r:id="rId46" w:history="1">
        <w:r>
          <w:rPr>
            <w:color w:val="0000FF"/>
          </w:rPr>
          <w:t>пунктом 10</w:t>
        </w:r>
      </w:hyperlink>
      <w: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</w:t>
      </w:r>
      <w:proofErr w:type="gramEnd"/>
      <w:r>
        <w:t xml:space="preserve"> сентября 2014 года N 999 "О формировании, предоставлении и распределении субсидий из федерального бюджета бюджетам субъектов Российской Федерации".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17. Региональная конкурсная комиссия должна отказать заявителю в предоставлении гранта в случае несоответствия заявителя условиям и требованиям, установленным </w:t>
      </w:r>
      <w:hyperlink w:anchor="P313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334" w:history="1">
        <w:r>
          <w:rPr>
            <w:color w:val="0000FF"/>
          </w:rPr>
          <w:t>5</w:t>
        </w:r>
      </w:hyperlink>
      <w:r>
        <w:t xml:space="preserve"> настоящего Порядка, по итогам очного собеседования с заявителем, или в случае установления факта предоставления неполных и </w:t>
      </w:r>
      <w:r>
        <w:lastRenderedPageBreak/>
        <w:t>(или) недостоверных сведений в документах, предоставленных в составе заявки.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18. Министерство в течение 10 рабочих дней со дня признания заявителя начинающим фермером заключает с ним соглашение о предоставлении гранта (далее - Соглашение).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19. Начинающий фермер в течение 10 рабочих дней со дня заключения Соглашения открывает лицевой счет, для учета операций со средствами государственной поддержки в виде гранта в Управлении Федерального казначейства по Республике Алтай и предоставляет в Министерство сведения об открытом счете.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Министерство в течение 10 рабочих дней с момента открытия начинающим фермером лицевого счета перечисляет сумму гранта на счет начинающему фермеру.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Эффективность использования гранта оценивается ежегодно Министерством на основании достижения значений показателей результативности соответствующим целевым показателям, предусмотренным </w:t>
      </w:r>
      <w:hyperlink r:id="rId47" w:history="1">
        <w:r>
          <w:rPr>
            <w:color w:val="0000FF"/>
          </w:rPr>
          <w:t>приложением N 1</w:t>
        </w:r>
      </w:hyperlink>
      <w:r>
        <w:t xml:space="preserve"> к государственной программе Республики Алтай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242, в зависимости от вида основных мероприятий.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Для оценки эффективности использования гранта применяется следующий результат использования субсидии исходя из перечня приоритетных </w:t>
      </w:r>
      <w:proofErr w:type="spellStart"/>
      <w:r>
        <w:t>подотраслей</w:t>
      </w:r>
      <w:proofErr w:type="spellEnd"/>
      <w:r>
        <w:t xml:space="preserve"> агропромышленного комплекса, установленных субъекту Российской Федерации: 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получившими </w:t>
      </w:r>
      <w:proofErr w:type="spellStart"/>
      <w:r>
        <w:t>грантовую</w:t>
      </w:r>
      <w:proofErr w:type="spellEnd"/>
      <w:r>
        <w:t xml:space="preserve"> поддержку, за последние 5 лет (включая отчетный год) по отношению к предыдущему году (процентов).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21. Имущество, приобретенное за счет гранта, не подлежит продаже, дарению, передаче в аренду, обмену или взносу в виде пая, вклада или отчуждению иным образом в соответствии с законодательством Российской Федерации в течение 5 лет со дня получения субсидии.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22. Начинающий фермер обязуется использовать грант в течение 18 месяцев со дня поступления средств, и использовать имущество, закупаемое за счет субсидии, исключительно на развитие КФХ.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23. Начинающий фермер обязуется осуществлять деятельность КФХ в течение не менее пяти лет после получения гранта.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24. </w:t>
      </w:r>
      <w:proofErr w:type="gramStart"/>
      <w:r>
        <w:t>Остатки средств гранта, не использованные начинающим фермером в течение 18 месяцев со дня поступления на счет начинающего фермера, а в случае наступления обстоятельств непреодолимой силы, в течение срока, на который был продлен региональной конкурсной комиссией срок освоения гранта, подлежат возврату в доход республиканского бюджета Республики Алтай в течение 30 календарных дней.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25. </w:t>
      </w:r>
      <w:proofErr w:type="gramStart"/>
      <w:r>
        <w:t xml:space="preserve">В случае если грант предоставлен с нарушением требований и условий, установленных </w:t>
      </w:r>
      <w:hyperlink w:anchor="P313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334" w:history="1">
        <w:r>
          <w:rPr>
            <w:color w:val="0000FF"/>
          </w:rPr>
          <w:t>5</w:t>
        </w:r>
      </w:hyperlink>
      <w:r>
        <w:t xml:space="preserve"> настоящего Порядка, а также в случае нарушения условий его предоставления, нарушения условий целевого использования гранта, </w:t>
      </w:r>
      <w:proofErr w:type="spellStart"/>
      <w:r>
        <w:t>недостижения</w:t>
      </w:r>
      <w:proofErr w:type="spellEnd"/>
      <w:r>
        <w:t xml:space="preserve"> установленных Соглашением показателей результативности, невыполнения (или ненадлежащего выполнения) принятых обязательств в соответствии с заключенным Соглашением, Министерство не ранее 10 рабочих дней с даты установления указанных фактов предъявляет начинающему фермеру</w:t>
      </w:r>
      <w:proofErr w:type="gramEnd"/>
      <w:r>
        <w:t xml:space="preserve"> уведомление (претензию) о возврате суммы гранта, в республиканский бюджет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26. Министерство осуществляет </w:t>
      </w:r>
      <w:proofErr w:type="gramStart"/>
      <w:r>
        <w:t>контроль за</w:t>
      </w:r>
      <w:proofErr w:type="gramEnd"/>
      <w:r>
        <w:t xml:space="preserve"> целевым использованием гранта по каждому начинающему фермеру.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045F2D" w:rsidRDefault="00045F2D">
      <w:pPr>
        <w:pStyle w:val="ConsPlusNormal"/>
        <w:jc w:val="right"/>
        <w:outlineLvl w:val="1"/>
      </w:pPr>
      <w:r>
        <w:br w:type="page"/>
      </w:r>
    </w:p>
    <w:p w:rsidR="00FE1906" w:rsidRDefault="00FE1906">
      <w:pPr>
        <w:pStyle w:val="ConsPlusNormal"/>
        <w:jc w:val="right"/>
        <w:outlineLvl w:val="1"/>
      </w:pPr>
      <w:r>
        <w:lastRenderedPageBreak/>
        <w:t>Приложение N 3</w:t>
      </w:r>
    </w:p>
    <w:p w:rsidR="00FE1906" w:rsidRDefault="00FE1906">
      <w:pPr>
        <w:pStyle w:val="ConsPlusNormal"/>
        <w:jc w:val="right"/>
      </w:pPr>
      <w:r>
        <w:t>к Порядку</w:t>
      </w:r>
    </w:p>
    <w:p w:rsidR="00FE1906" w:rsidRDefault="00FE1906">
      <w:pPr>
        <w:pStyle w:val="ConsPlusNormal"/>
        <w:jc w:val="right"/>
      </w:pPr>
      <w:r>
        <w:t>предоставления</w:t>
      </w:r>
    </w:p>
    <w:p w:rsidR="00FE1906" w:rsidRDefault="00FE1906">
      <w:pPr>
        <w:pStyle w:val="ConsPlusNormal"/>
        <w:jc w:val="right"/>
      </w:pPr>
      <w:r>
        <w:t>сельскохозяйственным</w:t>
      </w:r>
    </w:p>
    <w:p w:rsidR="00FE1906" w:rsidRDefault="00FE1906">
      <w:pPr>
        <w:pStyle w:val="ConsPlusNormal"/>
        <w:jc w:val="right"/>
      </w:pPr>
      <w:r>
        <w:t>товаропроизводителям субсидий</w:t>
      </w:r>
    </w:p>
    <w:p w:rsidR="00FE1906" w:rsidRDefault="00FE1906">
      <w:pPr>
        <w:pStyle w:val="ConsPlusNormal"/>
        <w:jc w:val="right"/>
      </w:pPr>
      <w:r>
        <w:t>на стимулирование развития</w:t>
      </w:r>
    </w:p>
    <w:p w:rsidR="00FE1906" w:rsidRDefault="00FE1906">
      <w:pPr>
        <w:pStyle w:val="ConsPlusNormal"/>
        <w:jc w:val="right"/>
      </w:pPr>
      <w:r>
        <w:t xml:space="preserve">приоритетных </w:t>
      </w:r>
      <w:proofErr w:type="spellStart"/>
      <w:r>
        <w:t>подотраслей</w:t>
      </w:r>
      <w:proofErr w:type="spellEnd"/>
    </w:p>
    <w:p w:rsidR="00FE1906" w:rsidRDefault="00FE1906">
      <w:pPr>
        <w:pStyle w:val="ConsPlusNormal"/>
        <w:jc w:val="right"/>
      </w:pPr>
      <w:r>
        <w:t>агропромышленного комплекса</w:t>
      </w:r>
    </w:p>
    <w:p w:rsidR="00FE1906" w:rsidRDefault="00FE1906">
      <w:pPr>
        <w:pStyle w:val="ConsPlusNormal"/>
        <w:jc w:val="right"/>
      </w:pPr>
      <w:r>
        <w:t>и развитие малых форм</w:t>
      </w:r>
    </w:p>
    <w:p w:rsidR="00FE1906" w:rsidRDefault="00FE1906">
      <w:pPr>
        <w:pStyle w:val="ConsPlusNormal"/>
        <w:jc w:val="right"/>
      </w:pPr>
      <w:r>
        <w:t>хозяйствования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Title"/>
        <w:jc w:val="center"/>
      </w:pPr>
      <w:bookmarkStart w:id="49" w:name="P514"/>
      <w:bookmarkEnd w:id="49"/>
      <w:r>
        <w:t>ПРАВИЛА</w:t>
      </w:r>
    </w:p>
    <w:p w:rsidR="00FE1906" w:rsidRDefault="00FE1906">
      <w:pPr>
        <w:pStyle w:val="ConsPlusTitle"/>
        <w:jc w:val="center"/>
      </w:pPr>
      <w:r>
        <w:t>ПРЕДОСТАВЛЕНИЯ ГРАНТОВ НА РАЗВИТИЕ СЕМЕЙНЫХ ФЕРМ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определяют цели, условия и порядок предоставления грантов из республиканского бюджета Республики Алтай крестьянским (фермерским) хозяйствам (далее - КФХ), источником финансового обеспечения которых являются средства республиканского бюджета Республики Алтай и субсидии федерального бюджета, на содействие достижению целевых показателей региональных программ развития агропромышленного комплекса, на финансовое обеспечение затрат на развитие семейных ферм (далее - гранты).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2. Понятия, используемые в настоящих Правилах: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а) </w:t>
      </w:r>
      <w:proofErr w:type="spellStart"/>
      <w:r>
        <w:t>грантополучатель</w:t>
      </w:r>
      <w:proofErr w:type="spellEnd"/>
      <w:r>
        <w:t xml:space="preserve"> - крестьянское (фермерское) хозяйство, в отношении которого конкурсной комиссией в соответствии с настоящими Правилами принято решение об оказании государственной поддержки в виде предоставления гранта в рамках реализации мероприятий по поддержке развития семейных животноводческих ферм на базе крестьянских (фермерских) хозяйств, предусмотренных государственной программой Республики Алтай;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заявитель - крестьянское (фермерское) хозяйство, подавшее заявку в региональную конкурсную комиссию для признания его </w:t>
      </w:r>
      <w:proofErr w:type="spellStart"/>
      <w:r>
        <w:t>грантополучателем</w:t>
      </w:r>
      <w:proofErr w:type="spellEnd"/>
      <w:r>
        <w:t>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3. Грант может быть использован </w:t>
      </w:r>
      <w:proofErr w:type="spellStart"/>
      <w:r>
        <w:t>грантополучателем</w:t>
      </w:r>
      <w:proofErr w:type="spellEnd"/>
      <w:r>
        <w:t xml:space="preserve"> </w:t>
      </w:r>
      <w:proofErr w:type="gramStart"/>
      <w:r>
        <w:t>на</w:t>
      </w:r>
      <w:proofErr w:type="gramEnd"/>
      <w:r>
        <w:t>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разработку проектной документации строительства, реконструкции или модернизации объектов для производства и переработки сельскохозяйственной продукции;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50" w:name="P523"/>
      <w:bookmarkEnd w:id="50"/>
      <w:r>
        <w:t>б) строительство, ремонт или модернизацию объектов для производства и переработки сельскохозяйственной продукции;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51" w:name="P524"/>
      <w:bookmarkEnd w:id="51"/>
      <w:r>
        <w:t xml:space="preserve">в) комплектацию объектов для производства и переработки сельскохозяйственной продукции новым (не </w:t>
      </w:r>
      <w:proofErr w:type="gramStart"/>
      <w:r>
        <w:t>бывшем</w:t>
      </w:r>
      <w:proofErr w:type="gramEnd"/>
      <w:r>
        <w:t xml:space="preserve"> в эксплуатации) оборудованием, сельскохозяйственной техникой и специализированным транспортном и их монтажом. Перечень указанного оборудования, техники и специализированного транспорта устанавливается Министерством;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г) приобретение племенных сельскохозяйственных животных, зарегистрированных в автоматизированной информационной системе учета (за исключением свиней) и птицы. При этом планируемое маточное поголовье крупного рогатого скота не должно превышать 300 голов, овец (коз) - не более 500 условных голов;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д) приобретение рыбопосадочного материала;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52" w:name="P527"/>
      <w:bookmarkEnd w:id="52"/>
      <w:r>
        <w:t xml:space="preserve">е) приобретение новых снегоходных транспортных средств, соответствующих </w:t>
      </w:r>
      <w:hyperlink r:id="rId48" w:history="1">
        <w:r>
          <w:rPr>
            <w:color w:val="0000FF"/>
          </w:rPr>
          <w:t>коду</w:t>
        </w:r>
      </w:hyperlink>
      <w:r>
        <w:t xml:space="preserve"> 29.10.52.110 Общероссийского классификатора продукции по видам экономической деятельности (ОКПД 2) - в случае если КФХ осуществляет деятельность по развитию оленеводства и (или) мараловодства в муниципальных образованиях Республики Алтай, приравненных к районам Крайнего Севера;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53" w:name="P528"/>
      <w:bookmarkEnd w:id="53"/>
      <w:proofErr w:type="gramStart"/>
      <w:r>
        <w:lastRenderedPageBreak/>
        <w:t xml:space="preserve">ж) оплату части стоимости имущества, указанного в </w:t>
      </w:r>
      <w:hyperlink w:anchor="P523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524" w:history="1">
        <w:r>
          <w:rPr>
            <w:color w:val="0000FF"/>
          </w:rPr>
          <w:t>"в"</w:t>
        </w:r>
      </w:hyperlink>
      <w:r>
        <w:t xml:space="preserve"> и </w:t>
      </w:r>
      <w:hyperlink w:anchor="P527" w:history="1">
        <w:r>
          <w:rPr>
            <w:color w:val="0000FF"/>
          </w:rPr>
          <w:t>"е"</w:t>
        </w:r>
      </w:hyperlink>
      <w:r>
        <w:t xml:space="preserve"> настоящего пункта, приобретаемого с привлечением инвестиционного кредита, предоставляемого уполномоченным банком в соответствии с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2016 года N 1528 "Об утверждении правил предоставления из федерального бюджета субсидий российским кредитным организациям, международным финансовым организациям и государственной корпорации "Банк развития и внешнеэкономической деятельности (Внешэкономбанк)" на</w:t>
      </w:r>
      <w:proofErr w:type="gramEnd"/>
      <w:r>
        <w:t xml:space="preserve"> </w:t>
      </w:r>
      <w:proofErr w:type="gramStart"/>
      <w:r>
        <w:t>возмещение недополученных ими доходов по кредитам, выданным сельскохозяйственным товаропроизводителям (за исключением сельскохозяйственных кредитных потребительских кооперативов), организациям и индивидуальным предпринимателям, осуществляющим производство, первичную и (или) последующую (промышленную) переработку сельскохозяйственной продукции и ее реализацию, по льготной ставке, и о внесении изменений в пункт 9 правил предоставления и распределения субсидий из федерального бюджета бюджетам субъектов Российской Федерации на возмещение части затрат на уплату</w:t>
      </w:r>
      <w:proofErr w:type="gramEnd"/>
      <w:r>
        <w:t xml:space="preserve">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кооперативах", но не более 20 процентов от общей стоимости имущества, приобретаемого с учетом кредитных средств, и оплату части процентов по кредитам, указанным в настоящем пункте;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з) оплату расходов, связанных с доставкой и монтажом оборудования и техники, указанных в </w:t>
      </w:r>
      <w:hyperlink w:anchor="P524" w:history="1">
        <w:r>
          <w:rPr>
            <w:color w:val="0000FF"/>
          </w:rPr>
          <w:t>подпунктах "в"</w:t>
        </w:r>
      </w:hyperlink>
      <w:r>
        <w:t xml:space="preserve"> - </w:t>
      </w:r>
      <w:hyperlink w:anchor="P527" w:history="1">
        <w:r>
          <w:rPr>
            <w:color w:val="0000FF"/>
          </w:rPr>
          <w:t>"е"</w:t>
        </w:r>
      </w:hyperlink>
      <w:r>
        <w:t xml:space="preserve"> настоящего пункта в случае, если КФХ осуществляет деятельность в местности, приравненной к районам Крайнего Севера;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и) приобретение автономных источников электр</w:t>
      </w:r>
      <w:proofErr w:type="gramStart"/>
      <w:r>
        <w:t>о-</w:t>
      </w:r>
      <w:proofErr w:type="gramEnd"/>
      <w:r>
        <w:t>, газо- и водоснабжения.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4. Заявитель планирует создание не более одной семейной фермы по одному направлению деятельности (одной отрасли) животноводства, которое предусмотрено с учетом балансов производства и потребления сельскохозяйственной продукции и противоэпизоотических мероприятий, или планирует реконструировать не более одной семейной животноводческой фермы.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5. Заявитель проживает (не менее 3 лет) в муниципальном образовании в Республике Алтай по месту нахождения и регистрации КФХ.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6. Грант предоставляется на развитие семейной фермы в размере, не превышающем 30 </w:t>
      </w:r>
      <w:proofErr w:type="gramStart"/>
      <w:r>
        <w:t>млн</w:t>
      </w:r>
      <w:proofErr w:type="gramEnd"/>
      <w:r>
        <w:t xml:space="preserve"> рублей, но не более 60 процентов затрат </w:t>
      </w:r>
      <w:proofErr w:type="spellStart"/>
      <w:r>
        <w:t>грантополучателя</w:t>
      </w:r>
      <w:proofErr w:type="spellEnd"/>
      <w:r>
        <w:t xml:space="preserve">. </w:t>
      </w:r>
      <w:proofErr w:type="gramStart"/>
      <w:r>
        <w:t>При</w:t>
      </w:r>
      <w:proofErr w:type="gramEnd"/>
      <w:r>
        <w:t xml:space="preserve"> это часть затрат КФХ (не более 20 процентов) может быть обеспечена за счет средств Республики Алтай, которая устанавливается приказом Министерства.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При использовании средств гранта на цели, указанные в </w:t>
      </w:r>
      <w:hyperlink w:anchor="P528" w:history="1">
        <w:r>
          <w:rPr>
            <w:color w:val="0000FF"/>
          </w:rPr>
          <w:t>подпункте "ж" пункта 3</w:t>
        </w:r>
      </w:hyperlink>
      <w:r>
        <w:t xml:space="preserve"> настоящих Правил, грант предоставляется в размере, не превышающем 30 </w:t>
      </w:r>
      <w:proofErr w:type="gramStart"/>
      <w:r>
        <w:t>млн</w:t>
      </w:r>
      <w:proofErr w:type="gramEnd"/>
      <w:r>
        <w:t xml:space="preserve"> рублей, но не более 80 процентов затрат.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7. Срок использования гранта составляет не более 24 месяцев со дня его получения. В случае наступления обстоятельств непреодолимой силы (форс-мажор) срок освоения гранта или часть гранта может быть продлена Министерством, но не более чем на 6 месяцев.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8. Повторное получение гранта на развитие семейной фермы возможно после полного освоения ранее предоставленного гранта (в том числе на поддержку начинающего фермера и гранта "</w:t>
      </w:r>
      <w:proofErr w:type="spellStart"/>
      <w:r>
        <w:t>Агростартап</w:t>
      </w:r>
      <w:proofErr w:type="spellEnd"/>
      <w:r>
        <w:t xml:space="preserve">"), но не ранее чем через 24 месяца </w:t>
      </w:r>
      <w:proofErr w:type="gramStart"/>
      <w:r>
        <w:t>с даты</w:t>
      </w:r>
      <w:proofErr w:type="gramEnd"/>
      <w:r>
        <w:t xml:space="preserve"> полного освоения ранее полученного гранта.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9. Заявитель должен соответствовать требованиям, установленным </w:t>
      </w:r>
      <w:hyperlink w:anchor="P334" w:history="1">
        <w:r>
          <w:rPr>
            <w:color w:val="0000FF"/>
          </w:rPr>
          <w:t>пунктом 5</w:t>
        </w:r>
      </w:hyperlink>
      <w:r>
        <w:t xml:space="preserve"> настоящего Порядка.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10. Формы, перечень документов, входящих в заявку, подаваемую на конкурсный отбор, порядок проведения конкурсного отбора утверждаются приказом Министерства.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11. Организатором проведения конкурсного отбора является Министерство.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12. Конкурсный отбор осуществляется региональной конкурсной комиссией, состав и порядок работы которой утверждается распоряжением Правительства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 xml:space="preserve">13. </w:t>
      </w:r>
      <w:proofErr w:type="gramStart"/>
      <w:r>
        <w:t>Министерство принимает решение о приеме заявок и размещает извещение о приеме документов для проведения конкурсного отбора (далее - извещение) не позднее 20 дней до дня окончания срока приема заявок в республиканских газетах "Звезда Алтая" и "</w:t>
      </w:r>
      <w:proofErr w:type="spellStart"/>
      <w:r>
        <w:t>Алтайдын</w:t>
      </w:r>
      <w:proofErr w:type="spellEnd"/>
      <w:r>
        <w:t xml:space="preserve"> </w:t>
      </w:r>
      <w:proofErr w:type="spellStart"/>
      <w:r>
        <w:t>Чолмоны</w:t>
      </w:r>
      <w:proofErr w:type="spellEnd"/>
      <w:r>
        <w:t>", а также на официальном интернет-сайте Министерства в информационно-телекоммуникационной сети "Интернет" по адресу: http://www.mcx-altai.ru.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Извещение о приеме заявок включает в себя следующие сведения: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цель приема документов;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дату и время начала и окончания приема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адрес приема заявок с указанием почтового индекса;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контактные телефоны должностных лиц, уполномоченных на прием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режим работы Министерства в период приема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сведения о нормативных правовых и распорядительных актах Правительства Российской Федерации, Правительства Республики Алтай и Министерства, в соответствии с которыми проводится прием документов на конкурсный отбор (полное наименование, дата принятия, регистрационный номер).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14. Заявитель несет ответственность за правильность оформления, достоверность, полноту, актуальность предоставленных документов в составе заявки, а также все расходы, связанные с подготовкой и предоставлением заявки.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15. Заявитель обязуется осуществлять деятельность в течение не менее пяти лет после получения гранта на развитие семейной фермы.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16. Региональная конкурсная комиссия подводит итоги конкурсного отбора и принимает решение (оформляется протоколом заседания комиссии), которым определяются заявители, признаваемые </w:t>
      </w:r>
      <w:proofErr w:type="spellStart"/>
      <w:r>
        <w:t>грантополучателями</w:t>
      </w:r>
      <w:proofErr w:type="spellEnd"/>
      <w:r>
        <w:t xml:space="preserve"> с указанием присуждаемых им сумм субсидий в течение не более 15 рабочих дней, </w:t>
      </w:r>
      <w:proofErr w:type="gramStart"/>
      <w:r>
        <w:t>с даты начала</w:t>
      </w:r>
      <w:proofErr w:type="gramEnd"/>
      <w:r>
        <w:t xml:space="preserve"> заседания региональной конкурсной комиссии.</w:t>
      </w:r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Дата начала заседания региональной конкурсной комиссии определяется председателем региональной конкурсной комиссии после поступления средств государственной поддержки из федерального бюджета в доход республиканского бюджета Республики Алтай и заключения соглашения между Правительством Республики Алтай и Министерством сельского хозяйства Российской Федерации о предоставлении субсидии в соответствии с </w:t>
      </w:r>
      <w:hyperlink r:id="rId50" w:history="1">
        <w:r>
          <w:rPr>
            <w:color w:val="0000FF"/>
          </w:rPr>
          <w:t>пунктом 10</w:t>
        </w:r>
      </w:hyperlink>
      <w: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</w:t>
      </w:r>
      <w:proofErr w:type="gramEnd"/>
      <w:r>
        <w:t xml:space="preserve"> постановлением Правительства Российской Федерации от 30 сентября 2014 года N 999 "О формировании, предоставлении и распределении субсидий из федерального бюджета бюджетам субъектов Российской Федерации".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17. Региональная конкурсная комиссия должна отказать заявителю в предоставлении гранта, в случае несоответствия заявителя условиям и требованиям, установленным </w:t>
      </w:r>
      <w:hyperlink w:anchor="P313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334" w:history="1">
        <w:r>
          <w:rPr>
            <w:color w:val="0000FF"/>
          </w:rPr>
          <w:t>5</w:t>
        </w:r>
      </w:hyperlink>
      <w:r>
        <w:t xml:space="preserve"> настоящего Порядка, по итогам собеседования, или в случае установления факта предоставления неполных и (или) недостоверных сведений в документах, предоставленных в составе заявки.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18. Министерство в течение 10 рабочих дней со дня признания заявителя получателем гранта заключает с ним соглашение о предоставлении гранта (далее - Соглашение).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19. </w:t>
      </w:r>
      <w:proofErr w:type="spellStart"/>
      <w:r>
        <w:t>Грантополучатель</w:t>
      </w:r>
      <w:proofErr w:type="spellEnd"/>
      <w:r>
        <w:t xml:space="preserve"> в течение 10 рабочих дней со дня заключения Соглашения открывает лицевой счет </w:t>
      </w:r>
      <w:proofErr w:type="gramStart"/>
      <w:r>
        <w:t>для учета операций со средствами государственной поддержки в виде субсидии в Управлении Федерального казначейства по Республике</w:t>
      </w:r>
      <w:proofErr w:type="gramEnd"/>
      <w:r>
        <w:t xml:space="preserve"> Алтай и предоставляет в Министерство сведения об открытом счете.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 xml:space="preserve">Министерство в течение 10 рабочих дней с момента открытия </w:t>
      </w:r>
      <w:proofErr w:type="spellStart"/>
      <w:r>
        <w:t>грантополучателем</w:t>
      </w:r>
      <w:proofErr w:type="spellEnd"/>
      <w:r>
        <w:t xml:space="preserve"> лицевого счета перечисляет сумму гранта на счет </w:t>
      </w:r>
      <w:proofErr w:type="spellStart"/>
      <w:r>
        <w:t>грантополучателя</w:t>
      </w:r>
      <w:proofErr w:type="spellEnd"/>
      <w:r>
        <w:t>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Эффективность использования гранта оценивается ежегодно Министерством на основании достижения значений показателей результативности соответствующим целевым показателям, предусмотренным </w:t>
      </w:r>
      <w:hyperlink r:id="rId51" w:history="1">
        <w:r>
          <w:rPr>
            <w:color w:val="0000FF"/>
          </w:rPr>
          <w:t>приложением N 1</w:t>
        </w:r>
      </w:hyperlink>
      <w:r>
        <w:t xml:space="preserve"> к государственной программе Республики Алтай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242, в зависимости от вида основных мероприятий.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Для оценки эффективности использования гранта применяется следующий результат использования субсидии исходя из перечня </w:t>
      </w:r>
      <w:proofErr w:type="gramStart"/>
      <w:r>
        <w:t>приоритетных</w:t>
      </w:r>
      <w:proofErr w:type="gramEnd"/>
      <w:r>
        <w:t xml:space="preserve"> </w:t>
      </w:r>
      <w:proofErr w:type="spellStart"/>
      <w:r>
        <w:t>подотраслей</w:t>
      </w:r>
      <w:proofErr w:type="spellEnd"/>
      <w:r>
        <w:t xml:space="preserve"> агропромышленного комплекса, установленных субъекту Российской Федерации: прирост объема </w:t>
      </w:r>
      <w:proofErr w:type="gramStart"/>
      <w:r>
        <w:t xml:space="preserve">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получившими </w:t>
      </w:r>
      <w:proofErr w:type="spellStart"/>
      <w:r>
        <w:t>грантовую</w:t>
      </w:r>
      <w:proofErr w:type="spellEnd"/>
      <w:r>
        <w:t xml:space="preserve"> поддержку, за последние 5 лет (включая отчетный год) по отношению к предыдущему году (процентов).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21. Имущество, приобретенное за счет гранта, не подлежит продаже, дарению, передаче в аренду, обмену или взносу в виде пая, вклада или отчуждению иным образом в соответствии с законодательством Российской Федерации в течение 5 лет со дня получения гранта.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22. Остатки гранта, неиспользованные </w:t>
      </w:r>
      <w:proofErr w:type="spellStart"/>
      <w:r>
        <w:t>грантополучателем</w:t>
      </w:r>
      <w:proofErr w:type="spellEnd"/>
      <w:r>
        <w:t xml:space="preserve"> в течение 24 месяцев со дня поступления на счет </w:t>
      </w:r>
      <w:proofErr w:type="spellStart"/>
      <w:r>
        <w:t>грантополучателя</w:t>
      </w:r>
      <w:proofErr w:type="spellEnd"/>
      <w:r>
        <w:t xml:space="preserve"> гранта, подлежат возврату в доход республиканского бюджета Республики Алтай в течение 30 календарных дней.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23. Министерство осуществляет </w:t>
      </w:r>
      <w:proofErr w:type="gramStart"/>
      <w:r>
        <w:t>контроль за</w:t>
      </w:r>
      <w:proofErr w:type="gramEnd"/>
      <w:r>
        <w:t xml:space="preserve"> целевым использованием гранта по каждому </w:t>
      </w:r>
      <w:proofErr w:type="spellStart"/>
      <w:r>
        <w:t>грантополучателю</w:t>
      </w:r>
      <w:proofErr w:type="spellEnd"/>
      <w:r>
        <w:t>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24. </w:t>
      </w:r>
      <w:proofErr w:type="gramStart"/>
      <w:r>
        <w:t xml:space="preserve">В случае если грант предоставлен с нарушением требований и условий, установленных </w:t>
      </w:r>
      <w:hyperlink w:anchor="P313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334" w:history="1">
        <w:r>
          <w:rPr>
            <w:color w:val="0000FF"/>
          </w:rPr>
          <w:t>5</w:t>
        </w:r>
      </w:hyperlink>
      <w:r>
        <w:t xml:space="preserve"> настоящего Порядка, а также в случае нарушения условий его предоставления, нарушения условий целевого использования гранта, </w:t>
      </w:r>
      <w:proofErr w:type="spellStart"/>
      <w:r>
        <w:t>недостижения</w:t>
      </w:r>
      <w:proofErr w:type="spellEnd"/>
      <w:r>
        <w:t xml:space="preserve"> установленных Соглашением показателей результативности, невыполнения (или ненадлежащего выполнения) принятых обязательств в соответствии с заключенным Соглашением, Министерство не ранее 10 рабочих дней с даты установления указанных фактов предъявляет </w:t>
      </w:r>
      <w:proofErr w:type="spellStart"/>
      <w:r>
        <w:t>грантополучателю</w:t>
      </w:r>
      <w:proofErr w:type="spellEnd"/>
      <w:r>
        <w:t xml:space="preserve"> уведомление</w:t>
      </w:r>
      <w:proofErr w:type="gramEnd"/>
      <w:r>
        <w:t xml:space="preserve"> (претензию) о возврате сумм гранта в республиканский бюджет Республики Алтай.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045F2D" w:rsidRDefault="00045F2D">
      <w:pPr>
        <w:pStyle w:val="ConsPlusNormal"/>
        <w:jc w:val="right"/>
        <w:outlineLvl w:val="1"/>
      </w:pPr>
      <w:r>
        <w:br w:type="page"/>
      </w:r>
    </w:p>
    <w:p w:rsidR="00FE1906" w:rsidRDefault="00FE1906">
      <w:pPr>
        <w:pStyle w:val="ConsPlusNormal"/>
        <w:jc w:val="right"/>
        <w:outlineLvl w:val="1"/>
      </w:pPr>
      <w:r>
        <w:lastRenderedPageBreak/>
        <w:t>Приложение N 4</w:t>
      </w:r>
    </w:p>
    <w:p w:rsidR="00FE1906" w:rsidRDefault="00FE1906">
      <w:pPr>
        <w:pStyle w:val="ConsPlusNormal"/>
        <w:jc w:val="right"/>
      </w:pPr>
      <w:r>
        <w:t>к Порядку</w:t>
      </w:r>
    </w:p>
    <w:p w:rsidR="00FE1906" w:rsidRDefault="00FE1906">
      <w:pPr>
        <w:pStyle w:val="ConsPlusNormal"/>
        <w:jc w:val="right"/>
      </w:pPr>
      <w:r>
        <w:t>предоставления</w:t>
      </w:r>
    </w:p>
    <w:p w:rsidR="00FE1906" w:rsidRDefault="00FE1906">
      <w:pPr>
        <w:pStyle w:val="ConsPlusNormal"/>
        <w:jc w:val="right"/>
      </w:pPr>
      <w:r>
        <w:t>сельскохозяйственным</w:t>
      </w:r>
    </w:p>
    <w:p w:rsidR="00FE1906" w:rsidRDefault="00FE1906">
      <w:pPr>
        <w:pStyle w:val="ConsPlusNormal"/>
        <w:jc w:val="right"/>
      </w:pPr>
      <w:r>
        <w:t>товаропроизводителям субсидий</w:t>
      </w:r>
    </w:p>
    <w:p w:rsidR="00FE1906" w:rsidRDefault="00FE1906">
      <w:pPr>
        <w:pStyle w:val="ConsPlusNormal"/>
        <w:jc w:val="right"/>
      </w:pPr>
      <w:r>
        <w:t>на стимулирование развития</w:t>
      </w:r>
    </w:p>
    <w:p w:rsidR="00FE1906" w:rsidRDefault="00FE1906">
      <w:pPr>
        <w:pStyle w:val="ConsPlusNormal"/>
        <w:jc w:val="right"/>
      </w:pPr>
      <w:r>
        <w:t xml:space="preserve">приоритетных </w:t>
      </w:r>
      <w:proofErr w:type="spellStart"/>
      <w:r>
        <w:t>подотраслей</w:t>
      </w:r>
      <w:proofErr w:type="spellEnd"/>
    </w:p>
    <w:p w:rsidR="00FE1906" w:rsidRDefault="00FE1906">
      <w:pPr>
        <w:pStyle w:val="ConsPlusNormal"/>
        <w:jc w:val="right"/>
      </w:pPr>
      <w:r>
        <w:t>агропромышленного комплекса</w:t>
      </w:r>
    </w:p>
    <w:p w:rsidR="00FE1906" w:rsidRDefault="00FE1906">
      <w:pPr>
        <w:pStyle w:val="ConsPlusNormal"/>
        <w:jc w:val="right"/>
      </w:pPr>
      <w:r>
        <w:t>и развитие малых форм</w:t>
      </w:r>
    </w:p>
    <w:p w:rsidR="00FE1906" w:rsidRDefault="00FE1906">
      <w:pPr>
        <w:pStyle w:val="ConsPlusNormal"/>
        <w:jc w:val="right"/>
      </w:pPr>
      <w:r>
        <w:t>хозяйствования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Title"/>
        <w:jc w:val="center"/>
      </w:pPr>
      <w:bookmarkStart w:id="54" w:name="P579"/>
      <w:bookmarkEnd w:id="54"/>
      <w:r>
        <w:t>ПРАВИЛА</w:t>
      </w:r>
    </w:p>
    <w:p w:rsidR="00FE1906" w:rsidRDefault="00FE1906">
      <w:pPr>
        <w:pStyle w:val="ConsPlusTitle"/>
        <w:jc w:val="center"/>
      </w:pPr>
      <w:r>
        <w:t xml:space="preserve">ПРЕДОСТАВЛЕНИЯ ГРАНТОВ НА РАЗВИТИЕ </w:t>
      </w:r>
      <w:proofErr w:type="gramStart"/>
      <w:r>
        <w:t>МАТЕРИАЛЬНО-ТЕХНИЧЕСКОЙ</w:t>
      </w:r>
      <w:proofErr w:type="gramEnd"/>
    </w:p>
    <w:p w:rsidR="00FE1906" w:rsidRDefault="00FE1906">
      <w:pPr>
        <w:pStyle w:val="ConsPlusTitle"/>
        <w:jc w:val="center"/>
      </w:pPr>
      <w:r>
        <w:t>БАЗЫ СЕЛЬСКОХОЗЯЙСТВЕННЫХ ПОТРЕБИТЕЛЬСКИХ КООПЕРАТИВОВ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определяют цели, условия и порядок предоставления грантов из республиканского бюджета Республики Алтай сельскохозяйственным потребительским кооперативам (кроме сельскохозяйственных кредитных потребительских кооперативов), источником финансового обеспечения которых являются средства республиканского бюджета Республики Алтай и субсидии федерального бюджета, на содействие достижению целевых показателей региональных программ развития агропромышленного комплекса на финансовое обеспечение затрат на развитие материально-технической базы (далее - грант).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2. Понятия, используемые в настоящих Правилах: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а) развитие материально-технической базы - мероприятия, направленные на внедрение новых технологий и создание рабочих мест, строительство, реконструкцию, модернизацию или приобретение материально-технической базы сельскохозяйственных потребительских кооперативов;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б) </w:t>
      </w:r>
      <w:proofErr w:type="spellStart"/>
      <w:r>
        <w:t>грантополучатель</w:t>
      </w:r>
      <w:proofErr w:type="spellEnd"/>
      <w:r>
        <w:t xml:space="preserve"> - сельскохозяйственный потребительский кооператив (далее - кооператив), в отношении которого региональной конкурсной комиссией в соответствии с настоящими Правилами принято решение об оказании государственной поддержки в виде предоставления субсидии в рамках реализации мероприятий по развитию малых форм хозяйствования и кооперации на селе.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3. Грант может быть использован </w:t>
      </w:r>
      <w:proofErr w:type="spellStart"/>
      <w:r>
        <w:t>грантополучателем</w:t>
      </w:r>
      <w:proofErr w:type="spellEnd"/>
      <w:r>
        <w:t xml:space="preserve"> </w:t>
      </w:r>
      <w:proofErr w:type="gramStart"/>
      <w:r>
        <w:t>на</w:t>
      </w:r>
      <w:proofErr w:type="gramEnd"/>
      <w:r>
        <w:t>: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55" w:name="P588"/>
      <w:bookmarkEnd w:id="55"/>
      <w:proofErr w:type="gramStart"/>
      <w:r>
        <w:t>а) строительство, ремонт, реконструкцию или модернизацию производственных объектов по заготовке, хранению, подработке, переработке, сортировке, убою, первичной переработке и подготовке к реализации сельскохозяйственной продукции, дикорастущих плодов, ягод, орехов, грибов, семян и подобных лесных ресурсов (далее - дикорастущие пищевые ресурсы) и продуктов переработки указанных продукции и ресурсов;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bookmarkStart w:id="56" w:name="P589"/>
      <w:bookmarkEnd w:id="56"/>
      <w:proofErr w:type="gramStart"/>
      <w:r>
        <w:t>б) приобретение и монтаж оборудования и техники для производственных объектов, предназначенных для заготовки, хранения, подработки, переработки, сортировки, убоя, первичной переработки, охлаждения, подготовки к реализации, погрузки, разгрузки сельскохозяйственной продукции, дикорастущих пищевых ресурсов и продуктов переработки указанных проду</w:t>
      </w:r>
      <w:bookmarkStart w:id="57" w:name="_GoBack"/>
      <w:bookmarkEnd w:id="57"/>
      <w:r>
        <w:t>кции и ресурсов, а также на приобретение оборудования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(производимой и</w:t>
      </w:r>
      <w:proofErr w:type="gramEnd"/>
      <w:r>
        <w:t xml:space="preserve"> перерабатываемой) продукции и проведения государственной ветеринарно-санитарной экспертизы. Перечень указанных оборудования и техники согласно государственной программе устанавливается Министерством сельского хозяйства Российской Федерации;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в) приобретение нового специализированного транспорта, фургонов, прицепов, полуприцепов, вагонов, контейнеров для транспортировки, обеспечения сохранности при перевозке и реализации сельскохозяйственной продукции, дикорастущих пищевых ресурсов и продуктов переработки указанной </w:t>
      </w:r>
      <w:r>
        <w:lastRenderedPageBreak/>
        <w:t>продукции. Перечень указанной и техники согласно устанавливается Министерством сельского хозяйства Российской Федерации;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58" w:name="P591"/>
      <w:bookmarkEnd w:id="58"/>
      <w:r>
        <w:t xml:space="preserve">г) приобретение нового оборудования для рыбоводной инфраструктуры и </w:t>
      </w:r>
      <w:proofErr w:type="spellStart"/>
      <w:r>
        <w:t>аквакультуры</w:t>
      </w:r>
      <w:proofErr w:type="spellEnd"/>
      <w:r>
        <w:t xml:space="preserve"> (рыбоводства). Перечень указанного оборудования устанавливается Министерством сельского хозяйства Российской Федерации;</w:t>
      </w:r>
    </w:p>
    <w:p w:rsidR="00FE1906" w:rsidRDefault="00FE1906">
      <w:pPr>
        <w:pStyle w:val="ConsPlusNormal"/>
        <w:spacing w:before="220"/>
        <w:ind w:firstLine="540"/>
        <w:jc w:val="both"/>
      </w:pPr>
      <w:bookmarkStart w:id="59" w:name="P592"/>
      <w:bookmarkEnd w:id="59"/>
      <w:proofErr w:type="gramStart"/>
      <w:r>
        <w:t xml:space="preserve">д) оплату части стоимости имущества, указанного в </w:t>
      </w:r>
      <w:hyperlink w:anchor="P588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591" w:history="1">
        <w:r>
          <w:rPr>
            <w:color w:val="0000FF"/>
          </w:rPr>
          <w:t>"г"</w:t>
        </w:r>
      </w:hyperlink>
      <w:r>
        <w:t xml:space="preserve"> настоящего пункта, приобретаемого с привлечением инвестиционного кредита, предоставляемого уполномоченным банком в соответствии с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2016 года N 1528 "Об утверждении правил предоставления из федерального бюджета субсидий российским кредитным организациям, международным финансовым организациям и государственной корпорации "Банк развития и внешнеэкономической деятельности (Внешэкономбанк)" на возмещение недополученных</w:t>
      </w:r>
      <w:proofErr w:type="gramEnd"/>
      <w:r>
        <w:t xml:space="preserve"> </w:t>
      </w:r>
      <w:proofErr w:type="gramStart"/>
      <w:r>
        <w:t>ими доходов по кредитам, выданным сельскохозяйственным товаропроизводителям (за исключением сельскохозяйственных кредитных потребительских кооперативов), организациям и индивидуальным предпринимателям, осуществляющим производство, первичную и (или) последующую (промышленную) переработку сельскохозяйственной продукции и ее реализацию, по льготной ставке, и о внесении изменений в пункт 9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</w:t>
      </w:r>
      <w:proofErr w:type="gramEnd"/>
      <w:r>
        <w:t xml:space="preserve"> кредитам, полученным в российских кредитных организациях, и займам, полученным в сельскохозяйственных кредитных потребительских кооперативах", но не более 20 процентов от общей стоимости имущества, приобретаемого с учетом кредитных средств, и оплату части процентов (за первые 18 месяцев </w:t>
      </w:r>
      <w:proofErr w:type="gramStart"/>
      <w:r>
        <w:t>с даты получения</w:t>
      </w:r>
      <w:proofErr w:type="gramEnd"/>
      <w:r>
        <w:t xml:space="preserve"> первой части кредита) по кредитам, указанным в настоящем пункте;</w:t>
      </w:r>
    </w:p>
    <w:p w:rsidR="00FE1906" w:rsidRDefault="00FE190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E19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E1906" w:rsidRDefault="00FE1906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FE1906" w:rsidRDefault="00FE1906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FE1906" w:rsidRDefault="00FE1906">
      <w:pPr>
        <w:pStyle w:val="ConsPlusNormal"/>
        <w:spacing w:before="280"/>
        <w:ind w:firstLine="540"/>
        <w:jc w:val="both"/>
      </w:pPr>
      <w:r>
        <w:t xml:space="preserve">з) оплату расходов, связанных с доставкой и монтажом оборудования и техники, указанных в </w:t>
      </w:r>
      <w:hyperlink w:anchor="P589" w:history="1">
        <w:r>
          <w:rPr>
            <w:color w:val="0000FF"/>
          </w:rPr>
          <w:t>подпунктах "б"</w:t>
        </w:r>
      </w:hyperlink>
      <w:r>
        <w:t xml:space="preserve"> - </w:t>
      </w:r>
      <w:hyperlink w:anchor="P591" w:history="1">
        <w:r>
          <w:rPr>
            <w:color w:val="0000FF"/>
          </w:rPr>
          <w:t>"г"</w:t>
        </w:r>
      </w:hyperlink>
      <w:r>
        <w:t xml:space="preserve"> настоящего пункта в случае, если сельскохозяйственный потребительский кооператив осуществляет деятельность в муниципальных образованиях Республики Алтай, приравненных к районам Крайнего Севера.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4. Грант на развитие материально-технической базы кооператива предоставляется в сумме, не превышающей 70 </w:t>
      </w:r>
      <w:proofErr w:type="gramStart"/>
      <w:r>
        <w:t>млн</w:t>
      </w:r>
      <w:proofErr w:type="gramEnd"/>
      <w:r>
        <w:t xml:space="preserve"> рублей, но не более 60 процентов затрат. При этом часть затрат сельскохозяйственного потребительского кооператива (не более 20 процентов) может быть обеспечена за счет средств республиканского бюджета Республики Алтай, которая устанавливается приказом Министерства.</w:t>
      </w:r>
    </w:p>
    <w:p w:rsidR="00FE1906" w:rsidRDefault="00FE190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E19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E1906" w:rsidRDefault="00FE1906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FE1906" w:rsidRDefault="00FE1906">
            <w:pPr>
              <w:pStyle w:val="ConsPlusNormal"/>
              <w:jc w:val="both"/>
            </w:pPr>
            <w:r>
              <w:rPr>
                <w:color w:val="392C69"/>
              </w:rPr>
              <w:t xml:space="preserve">В официальном тексте документа, видимо, допущена опечатка: в п. 2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"д" отсутствует, имеется в виду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>. "д" п. 3.</w:t>
            </w:r>
          </w:p>
        </w:tc>
      </w:tr>
    </w:tbl>
    <w:p w:rsidR="00FE1906" w:rsidRDefault="00FE1906">
      <w:pPr>
        <w:pStyle w:val="ConsPlusNormal"/>
        <w:spacing w:before="280"/>
        <w:ind w:firstLine="540"/>
        <w:jc w:val="both"/>
      </w:pPr>
      <w:r>
        <w:t xml:space="preserve">При использовании средств гранта на цели, указанные в </w:t>
      </w:r>
      <w:hyperlink w:anchor="P592" w:history="1">
        <w:r>
          <w:rPr>
            <w:color w:val="0000FF"/>
          </w:rPr>
          <w:t>подпункте "д" пункта 2</w:t>
        </w:r>
      </w:hyperlink>
      <w:r>
        <w:t xml:space="preserve"> настоящих Правил, средства гранта предоставляются в размере, не превышающем 70 </w:t>
      </w:r>
      <w:proofErr w:type="gramStart"/>
      <w:r>
        <w:t>млн</w:t>
      </w:r>
      <w:proofErr w:type="gramEnd"/>
      <w:r>
        <w:t xml:space="preserve"> рублей, но не более 80 процентов затрат.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5. Срок использования гранта составляет не более 24 месяцев со дня его получения. В случае наступления обстоятельств непреодолимой силы (форс-мажор) срок освоения гранта может быть продлен Министерством, но не более чем на 6 месяцев.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6. Повторное получение </w:t>
      </w:r>
      <w:proofErr w:type="gramStart"/>
      <w:r>
        <w:t>гранта</w:t>
      </w:r>
      <w:proofErr w:type="gramEnd"/>
      <w:r>
        <w:t xml:space="preserve"> возможно не ранее чем через 12 месяцев с даты полного освоения ранее полученного гранта.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 xml:space="preserve">7. Заявитель должен соответствовать требованиям, установленным </w:t>
      </w:r>
      <w:hyperlink w:anchor="P334" w:history="1">
        <w:r>
          <w:rPr>
            <w:color w:val="0000FF"/>
          </w:rPr>
          <w:t>пунктом 5</w:t>
        </w:r>
      </w:hyperlink>
      <w:r>
        <w:t xml:space="preserve"> настоящего Порядка.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8. Организатором проведения конкурсного отбора является Министерство.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9. Конкурсный отбор осуществляет региональная конкурсная комиссия, состав и порядок работы которой утверждается распоряжением Правительства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10. При рассмотрении региональной конкурсной комиссией бизнес-планов учитывается социально-экономическая стратегия развития Республики Алтай, схема территориального планирования Республики Алтай, при этом преимущественными направлениями развития являются: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строительство на территории Республики Алтай многофункциональных технологических комплексов с уникальным механизмом оптимизации процессов производства, хранения, подработки, переработки, сортировки, первичной переработки, охлаждения, подготовке к реализации сельскохозяйственной продукции, дикорастущих пищевых ресурсов и продуктов переработки, указанных продукции и ресурсов;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приобретение и монтаж оборудования и техники для производственных объектов многофункциональных технологических комплексов с уникальным механизмом оптимизации процессов производства, хранения, подработки, переработки, сортировки, первичной переработки, охлаждения подготовке к реализации сельскохозяйственной продукции, дикорастущих пищевых ресурсов и продуктов переработки, указанных продукции и ресурсов.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11. Формы, перечень документов, подаваемых на конкурсный отбор, порядок проведения конкурсного отбора утверждаются приказом Министерства.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Министерство принимает решение о приеме заявок и размещает извещение о приеме документов для проведения конкурсного отбора (далее - извещение) не позднее 20 дней до дня окончания срока приема заявок в республиканских газетах "Звезда Алтая" и "</w:t>
      </w:r>
      <w:proofErr w:type="spellStart"/>
      <w:r>
        <w:t>Алтайдын</w:t>
      </w:r>
      <w:proofErr w:type="spellEnd"/>
      <w:r>
        <w:t xml:space="preserve"> </w:t>
      </w:r>
      <w:proofErr w:type="spellStart"/>
      <w:r>
        <w:t>Чолмоны</w:t>
      </w:r>
      <w:proofErr w:type="spellEnd"/>
      <w:r>
        <w:t>", а также на официальном интернет-сайте Министерства в информационно-телекоммуникационной сети "Интернет" по адресу: http://www.mcx-altai.ru.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Извещение о приеме заявок включает в себя следующие сведения: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цель приема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дату и время начала и окончания приема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адрес приема заявок с указанием почтового индекса;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контактные данные и телефоны должностных лиц, уполномоченных на прием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режим работы Министерства в период приема заявок;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сведения о нормативных правовых и распорядительных актах Правительства Российской Федерации, Министерства сельского хозяйства Российской Федерации, Правительства Республики Алтай и Министерства, в соответствии с которыми проводится прием документов на конкурсный отбор (полное наименование, дата принятия, регистрационный номер).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13. Заявитель несет ответственность за правильность оформления, достоверность, полноту, актуальность предоставленных документов в составе заявки, а также все расходы, связанные с подготовкой и предоставлением заявки.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 xml:space="preserve">Дата начала заседания региональной конкурсной комиссии определяется председателем региональной конкурсной комиссии после поступления средств государственной поддержки из федерального бюджета в доход республиканского бюджета Республики Алтай и заключения соглашения между Правительством Республики Алтай и Министерством сельского хозяйства Российской Федерации о предоставлении субсидии в соответствии с </w:t>
      </w:r>
      <w:hyperlink r:id="rId53" w:history="1">
        <w:r>
          <w:rPr>
            <w:color w:val="0000FF"/>
          </w:rPr>
          <w:t>пунктом 10</w:t>
        </w:r>
      </w:hyperlink>
      <w:r>
        <w:t xml:space="preserve"> Правил формирования, предоставления и </w:t>
      </w:r>
      <w:r>
        <w:lastRenderedPageBreak/>
        <w:t>распределения субсидий из федерального бюджета бюджетам субъектов Российской Федерации, утвержденных</w:t>
      </w:r>
      <w:proofErr w:type="gramEnd"/>
      <w:r>
        <w:t xml:space="preserve"> постановлением Правительства Российской Федерации от 30 сентября 2014 года N 999 "О формировании, предоставлении и распределении субсидий из федерального бюджета бюджетам субъектов Российской Федерации".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15. Региональная конкурсная комиссия подводит итоги конкурсного отбора и принимает решение (оформляется протоколом заседания комиссии), которым определяются </w:t>
      </w:r>
      <w:proofErr w:type="spellStart"/>
      <w:r>
        <w:t>грантополучатели</w:t>
      </w:r>
      <w:proofErr w:type="spellEnd"/>
      <w:r>
        <w:t xml:space="preserve">, с указанием присуждаемых им сумм грантов, в течение не более 15 рабочих дней </w:t>
      </w:r>
      <w:proofErr w:type="gramStart"/>
      <w:r>
        <w:t>с даты начала</w:t>
      </w:r>
      <w:proofErr w:type="gramEnd"/>
      <w:r>
        <w:t xml:space="preserve"> заседания региональной конкурсной комиссии.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16. Региональная конкурсная комиссия должна отказать заявителю в предоставлении гранта, в случае несоответствия заявителя условиям, установленным </w:t>
      </w:r>
      <w:hyperlink w:anchor="P313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334" w:history="1">
        <w:r>
          <w:rPr>
            <w:color w:val="0000FF"/>
          </w:rPr>
          <w:t>5</w:t>
        </w:r>
      </w:hyperlink>
      <w:r>
        <w:t xml:space="preserve"> Порядка, и (или) установления факта предоставления неполных и (или) недостоверных сведений в документах, предоставленных в составе заявки.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17. Министерство в течение 10 рабочих дней со дня признания заявителя </w:t>
      </w:r>
      <w:proofErr w:type="spellStart"/>
      <w:r>
        <w:t>грантополучателем</w:t>
      </w:r>
      <w:proofErr w:type="spellEnd"/>
      <w:r>
        <w:t xml:space="preserve"> заключает с ним соглашение.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18. </w:t>
      </w:r>
      <w:proofErr w:type="spellStart"/>
      <w:r>
        <w:t>Грантополучатель</w:t>
      </w:r>
      <w:proofErr w:type="spellEnd"/>
      <w:r>
        <w:t xml:space="preserve"> в течение 10 рабочих дней со дня заключения соглашения открывает лицевой счет </w:t>
      </w:r>
      <w:proofErr w:type="gramStart"/>
      <w:r>
        <w:t>для учета операций со средствами государственной поддержки в виде гранта в Управлении Федерального казначейства по Республике</w:t>
      </w:r>
      <w:proofErr w:type="gramEnd"/>
      <w:r>
        <w:t xml:space="preserve"> Алтай и предоставляет в Министерство сведения об открытом счете.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Министерство в течение 10 рабочих дней с момента открытия </w:t>
      </w:r>
      <w:proofErr w:type="spellStart"/>
      <w:r>
        <w:t>грантополучателем</w:t>
      </w:r>
      <w:proofErr w:type="spellEnd"/>
      <w:r>
        <w:t xml:space="preserve"> лицевого счета перечисляет сумму гранта на счет </w:t>
      </w:r>
      <w:proofErr w:type="spellStart"/>
      <w:r>
        <w:t>грантополучателя</w:t>
      </w:r>
      <w:proofErr w:type="spellEnd"/>
      <w:r>
        <w:t>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 xml:space="preserve">Эффективность использования гранта оценивается ежегодно Министерством на основании достижения значений показателей результативности соответствующим целевым показателям, предусмотренным </w:t>
      </w:r>
      <w:hyperlink r:id="rId54" w:history="1">
        <w:r>
          <w:rPr>
            <w:color w:val="0000FF"/>
          </w:rPr>
          <w:t>приложением N 1</w:t>
        </w:r>
      </w:hyperlink>
      <w:r>
        <w:t xml:space="preserve"> к государственной программе Республики Алтай "Развитие сельского хозяйства и регулирования рынков сельскохозяйственной продукции, сырья и продовольствия", утвержденной постановлением Правительства Республики Алтай от 28 сентября 2012 года N 242, в зависимости от вида основных мероприятий.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proofErr w:type="gramStart"/>
      <w:r>
        <w:t xml:space="preserve">Для оценки эффективности использования гранта применяется следующий результат использования субсидии исходя из перечня приоритетных </w:t>
      </w:r>
      <w:proofErr w:type="spellStart"/>
      <w:r>
        <w:t>подотраслей</w:t>
      </w:r>
      <w:proofErr w:type="spellEnd"/>
      <w:r>
        <w:t xml:space="preserve"> агропромышленного комплекса, установленных субъекту Российской Федерации: 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</w:r>
      <w:proofErr w:type="spellStart"/>
      <w:r>
        <w:t>грантовую</w:t>
      </w:r>
      <w:proofErr w:type="spellEnd"/>
      <w:r>
        <w:t xml:space="preserve"> поддержку, за последние 5 лет (включая отчетный год) по отношению к предыдущему году (процентов).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20. В случае использования </w:t>
      </w:r>
      <w:proofErr w:type="spellStart"/>
      <w:r>
        <w:t>грантополучателем</w:t>
      </w:r>
      <w:proofErr w:type="spellEnd"/>
      <w:r>
        <w:t xml:space="preserve"> полученного гранта на цели, не предусмотренные настоящим Порядком, или с нарушением сроков его освоения, а также в случае ликвидации </w:t>
      </w:r>
      <w:proofErr w:type="spellStart"/>
      <w:r>
        <w:t>грантополучателя</w:t>
      </w:r>
      <w:proofErr w:type="spellEnd"/>
      <w:r>
        <w:t xml:space="preserve"> до истечения пятилетнего срока действия соглашения о предоставлении гранта, сумма гранта подлежит возврату в республиканский бюджет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Имущество, приобретаемое кооперативом с участием гранта, не подлежит продаже, дарению, передаче в аренду, обмену, вклада или отчуждению иным образом в соответствии с законодательством Российской Федерации в течение 10 лет со дня получения субсидии (кроме взноса в виде пая, вносимого в неделимый фонд, при вступлении членом в другой кооператив, по согласованию в порядке, установленном Министерством).</w:t>
      </w:r>
      <w:proofErr w:type="gramEnd"/>
    </w:p>
    <w:p w:rsidR="00FE1906" w:rsidRDefault="00FE1906">
      <w:pPr>
        <w:pStyle w:val="ConsPlusNormal"/>
        <w:spacing w:before="220"/>
        <w:ind w:firstLine="540"/>
        <w:jc w:val="both"/>
      </w:pPr>
      <w:r>
        <w:t>22. Приобретение имущества у члена кооператива (включая ассоциированных членов) за счет сре</w:t>
      </w:r>
      <w:proofErr w:type="gramStart"/>
      <w:r>
        <w:t>дств гр</w:t>
      </w:r>
      <w:proofErr w:type="gramEnd"/>
      <w:r>
        <w:t>анта не допускается.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>23. Имущество, приобретенное в целях развития материально-технической базы за счет сре</w:t>
      </w:r>
      <w:proofErr w:type="gramStart"/>
      <w:r>
        <w:t>дств гр</w:t>
      </w:r>
      <w:proofErr w:type="gramEnd"/>
      <w:r>
        <w:t>анта, вносится в неделимый фонд кооператива.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lastRenderedPageBreak/>
        <w:t xml:space="preserve">24. Остатки гранта, не использованные </w:t>
      </w:r>
      <w:proofErr w:type="spellStart"/>
      <w:r>
        <w:t>грантополучателем</w:t>
      </w:r>
      <w:proofErr w:type="spellEnd"/>
      <w:r>
        <w:t xml:space="preserve"> в течение 24 месяцев со дня поступления на счет получателя субсидии, подлежат возврату в доход республиканского бюджета Республики Алтай в течение 30 календарных дней.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25. </w:t>
      </w:r>
      <w:proofErr w:type="gramStart"/>
      <w:r>
        <w:t xml:space="preserve">В случае если грант предоставлен с нарушением требований, установленных </w:t>
      </w:r>
      <w:hyperlink w:anchor="P313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334" w:history="1">
        <w:r>
          <w:rPr>
            <w:color w:val="0000FF"/>
          </w:rPr>
          <w:t>5</w:t>
        </w:r>
      </w:hyperlink>
      <w:r>
        <w:t xml:space="preserve"> настоящего Порядка, а также в случае нарушения условий ее предоставления, нарушения условий нецелевого использования субсидии, </w:t>
      </w:r>
      <w:proofErr w:type="spellStart"/>
      <w:r>
        <w:t>недостижения</w:t>
      </w:r>
      <w:proofErr w:type="spellEnd"/>
      <w:r>
        <w:t xml:space="preserve"> установленных Соглашением показателей результативности, невыполнения (или ненадлежащего выполнения) принятых обязательств в соответствии с заключенным Соглашением Министерство не ранее 10 рабочих дней с даты установления указанных фактов предъявляет </w:t>
      </w:r>
      <w:proofErr w:type="spellStart"/>
      <w:r>
        <w:t>грантополучателю</w:t>
      </w:r>
      <w:proofErr w:type="spellEnd"/>
      <w:r>
        <w:t xml:space="preserve"> уведомление о возврате</w:t>
      </w:r>
      <w:proofErr w:type="gramEnd"/>
      <w:r>
        <w:t xml:space="preserve"> субсидии в республиканский бюджет Республики Алтай.</w:t>
      </w:r>
    </w:p>
    <w:p w:rsidR="00FE1906" w:rsidRDefault="00FE1906">
      <w:pPr>
        <w:pStyle w:val="ConsPlusNormal"/>
        <w:spacing w:before="220"/>
        <w:ind w:firstLine="540"/>
        <w:jc w:val="both"/>
      </w:pPr>
      <w:r>
        <w:t xml:space="preserve">26. Министерство осуществляет </w:t>
      </w:r>
      <w:proofErr w:type="gramStart"/>
      <w:r>
        <w:t>контроль за</w:t>
      </w:r>
      <w:proofErr w:type="gramEnd"/>
      <w:r>
        <w:t xml:space="preserve"> целевым использованием гранта по каждому </w:t>
      </w:r>
      <w:proofErr w:type="spellStart"/>
      <w:r>
        <w:t>грантополучателю</w:t>
      </w:r>
      <w:proofErr w:type="spellEnd"/>
      <w:r>
        <w:t>.</w:t>
      </w: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jc w:val="both"/>
      </w:pPr>
    </w:p>
    <w:p w:rsidR="00FE1906" w:rsidRDefault="00FE19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7928" w:rsidRDefault="00AA7928"/>
    <w:sectPr w:rsidR="00AA7928" w:rsidSect="00FD44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906"/>
    <w:rsid w:val="00045F2D"/>
    <w:rsid w:val="002325FD"/>
    <w:rsid w:val="006565AB"/>
    <w:rsid w:val="00AA7928"/>
    <w:rsid w:val="00FD4463"/>
    <w:rsid w:val="00FE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E19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E1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1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F2D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F2D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E19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E1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1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F2D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F2D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3967E82CBA249E6FCC2BE9E0CDF1975D4B285EDC4A573C5B5B5A6CCFD1215CCAF0AF5DC437E58160A1792F1820DD1CD374DD41B316D2A04F4558Br7b7C" TargetMode="External"/><Relationship Id="rId18" Type="http://schemas.openxmlformats.org/officeDocument/2006/relationships/hyperlink" Target="consultantplus://offline/ref=73967E82CBA249E6FCC2BE9E0CDF1975D4B285EDC3AD74C5B4B5A6CCFD1215CCAF0AF5DC437E58160A1F9BFE820DD1CD374DD41B316D2A04F4558Br7b7C" TargetMode="External"/><Relationship Id="rId26" Type="http://schemas.openxmlformats.org/officeDocument/2006/relationships/hyperlink" Target="consultantplus://offline/ref=73967E82CBA249E6FCC2BE9E0CDF1975D4B285EDC3AD74C5B4B5A6CCFD1215CCAF0AF5DC437E581009199BF5820DD1CD374DD41B316D2A04F4558Br7b7C" TargetMode="External"/><Relationship Id="rId39" Type="http://schemas.openxmlformats.org/officeDocument/2006/relationships/hyperlink" Target="consultantplus://offline/ref=73967E82CBA249E6FCC2BE9E0CDF1975D4B285EDC3AD74C5B4B5A6CCFD1215CCAF0AF5DC437E58160A1F9BFE820DD1CD374DD41B316D2A04F4558Br7b7C" TargetMode="External"/><Relationship Id="rId21" Type="http://schemas.openxmlformats.org/officeDocument/2006/relationships/hyperlink" Target="consultantplus://offline/ref=73967E82CBA249E6FCC2A0931AB34E79D0B0D9E0CEAA7A93EBEAFD91AA1B1F9BE845AC9E077359160214CFA6CD0C8D89675ED41D316F2918rFb6C" TargetMode="External"/><Relationship Id="rId34" Type="http://schemas.openxmlformats.org/officeDocument/2006/relationships/hyperlink" Target="consultantplus://offline/ref=73967E82CBA249E6FCC2A0931AB34E79D1BBD2E1CEAB7A93EBEAFD91AA1B1F9BE845AC9E077359170914CFA6CD0C8D89675ED41D316F2918rFb6C" TargetMode="External"/><Relationship Id="rId42" Type="http://schemas.openxmlformats.org/officeDocument/2006/relationships/hyperlink" Target="consultantplus://offline/ref=73967E82CBA249E6FCC2BE9E0CDF1975D4B285EDC4AA79CCB7B5A6CCFD1215CCAF0AF5DC437E58160A1792F0820DD1CD374DD41B316D2A04F4558Br7b7C" TargetMode="External"/><Relationship Id="rId47" Type="http://schemas.openxmlformats.org/officeDocument/2006/relationships/hyperlink" Target="consultantplus://offline/ref=73967E82CBA249E6FCC2BE9E0CDF1975D4B285EDC3AD74C5B4B5A6CCFD1215CCAF0AF5DC437E581009199BF5820DD1CD374DD41B316D2A04F4558Br7b7C" TargetMode="External"/><Relationship Id="rId50" Type="http://schemas.openxmlformats.org/officeDocument/2006/relationships/hyperlink" Target="consultantplus://offline/ref=73967E82CBA249E6FCC2A0931AB34E79D1BDD9E6C0AA7A93EBEAFD91AA1B1F9BE845AC9E077359120E14CFA6CD0C8D89675ED41D316F2918rFb6C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73967E82CBA249E6FCC2BE9E0CDF1975D4B285EDC4A573C5B4B5A6CCFD1215CCAF0AF5DC437E58160A1F9BF1820DD1CD374DD41B316D2A04F4558Br7b7C" TargetMode="External"/><Relationship Id="rId12" Type="http://schemas.openxmlformats.org/officeDocument/2006/relationships/hyperlink" Target="consultantplus://offline/ref=73967E82CBA249E6FCC2BE9E0CDF1975D4B285EDC4A573C5B5B5A6CCFD1215CCAF0AF5DC437E58160A1F9FF5820DD1CD374DD41B316D2A04F4558Br7b7C" TargetMode="External"/><Relationship Id="rId17" Type="http://schemas.openxmlformats.org/officeDocument/2006/relationships/hyperlink" Target="consultantplus://offline/ref=73967E82CBA249E6FCC2A0931AB34E79D1BBD2E1CEAB7A93EBEAFD91AA1B1F9BE845AC9E077359170914CFA6CD0C8D89675ED41D316F2918rFb6C" TargetMode="External"/><Relationship Id="rId25" Type="http://schemas.openxmlformats.org/officeDocument/2006/relationships/hyperlink" Target="consultantplus://offline/ref=73967E82CBA249E6FCC2A0931AB34E79D1BADFE1C2AF7A93EBEAFD91AA1B1F9BE845AC9E077359160314CFA6CD0C8D89675ED41D316F2918rFb6C" TargetMode="External"/><Relationship Id="rId33" Type="http://schemas.openxmlformats.org/officeDocument/2006/relationships/hyperlink" Target="consultantplus://offline/ref=73967E82CBA249E6FCC2BE9E0CDF1975D4B285EDC3AD74C5B4B5A6CCFD1215CCAF0AF5DC437E581009199BF5820DD1CD374DD41B316D2A04F4558Br7b7C" TargetMode="External"/><Relationship Id="rId38" Type="http://schemas.openxmlformats.org/officeDocument/2006/relationships/hyperlink" Target="consultantplus://offline/ref=73967E82CBA249E6FCC2BE9E0CDF1975D4B285EDC5A874C3B5B5A6CCFD1215CCAF0AF5DC437E58160A1E93F0820DD1CD374DD41B316D2A04F4558Br7b7C" TargetMode="External"/><Relationship Id="rId46" Type="http://schemas.openxmlformats.org/officeDocument/2006/relationships/hyperlink" Target="consultantplus://offline/ref=73967E82CBA249E6FCC2A0931AB34E79D1BDD9E6C0AA7A93EBEAFD91AA1B1F9BE845AC9E077359120E14CFA6CD0C8D89675ED41D316F2918rFb6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3967E82CBA249E6FCC2BE9E0CDF1975D4B285EDC4A573C5B5B5A6CCFD1215CCAF0AF5DC437E58160A1F9FF1820DD1CD374DD41B316D2A04F4558Br7b7C" TargetMode="External"/><Relationship Id="rId20" Type="http://schemas.openxmlformats.org/officeDocument/2006/relationships/hyperlink" Target="consultantplus://offline/ref=73967E82CBA249E6FCC2A0931AB34E79D1BAD2E2C6AE7A93EBEAFD91AA1B1F9BE845AC9E077259100E14CFA6CD0C8D89675ED41D316F2918rFb6C" TargetMode="External"/><Relationship Id="rId29" Type="http://schemas.openxmlformats.org/officeDocument/2006/relationships/hyperlink" Target="consultantplus://offline/ref=73967E82CBA249E6FCC2BE9E0CDF1975D4B285EDC3AD74C5B4B5A6CCFD1215CCAF0AF5DC437E581009199BF5820DD1CD374DD41B316D2A04F4558Br7b7C" TargetMode="External"/><Relationship Id="rId41" Type="http://schemas.openxmlformats.org/officeDocument/2006/relationships/hyperlink" Target="consultantplus://offline/ref=73967E82CBA249E6FCC2A0931AB34E79D1BAD2E2C6AE7A93EBEAFD91AA1B1F9BE845AC9E077259100E14CFA6CD0C8D89675ED41D316F2918rFb6C" TargetMode="External"/><Relationship Id="rId54" Type="http://schemas.openxmlformats.org/officeDocument/2006/relationships/hyperlink" Target="consultantplus://offline/ref=73967E82CBA249E6FCC2BE9E0CDF1975D4B285EDC3AD74C5B4B5A6CCFD1215CCAF0AF5DC437E581009199BF5820DD1CD374DD41B316D2A04F4558Br7b7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3967E82CBA249E6FCC2BE9E0CDF1975D4B285EDC3AD74C5B4B5A6CCFD1215CCAF0AF5DC437E58160A1F9BFE820DD1CD374DD41B316D2A04F4558Br7b7C" TargetMode="External"/><Relationship Id="rId11" Type="http://schemas.openxmlformats.org/officeDocument/2006/relationships/hyperlink" Target="consultantplus://offline/ref=73967E82CBA249E6FCC2BE9E0CDF1975D4B285EDC4A573C5B5B5A6CCFD1215CCAF0AF5DC437E58160A1F9FF6820DD1CD374DD41B316D2A04F4558Br7b7C" TargetMode="External"/><Relationship Id="rId24" Type="http://schemas.openxmlformats.org/officeDocument/2006/relationships/hyperlink" Target="consultantplus://offline/ref=73967E82CBA249E6FCC2BE9E0CDF1975D4B285EDC4AA79CCB7B5A6CCFD1215CCAF0AF5DC437E58160A1792F0820DD1CD374DD41B316D2A04F4558Br7b7C" TargetMode="External"/><Relationship Id="rId32" Type="http://schemas.openxmlformats.org/officeDocument/2006/relationships/hyperlink" Target="consultantplus://offline/ref=73967E82CBA249E6FCC2BE9E0CDF1975D4B285EDC4AA79CCB7B5A6CCFD1215CCAF0AF5DC437E58160A1792F0820DD1CD374DD41B316D2A04F4558Br7b7C" TargetMode="External"/><Relationship Id="rId37" Type="http://schemas.openxmlformats.org/officeDocument/2006/relationships/hyperlink" Target="consultantplus://offline/ref=73967E82CBA249E6FCC2A0931AB34E79D0B0D9E0CEAA7A93EBEAFD91AA1B1F9BE845AC9E077359160214CFA6CD0C8D89675ED41D316F2918rFb6C" TargetMode="External"/><Relationship Id="rId40" Type="http://schemas.openxmlformats.org/officeDocument/2006/relationships/hyperlink" Target="consultantplus://offline/ref=73967E82CBA249E6FCC2BE9E0CDF1975D4B285EDC4AA79CCB7B5A6CCFD1215CCAF0AF5DC437E58160A1792F2820DD1CD374DD41B316D2A04F4558Br7b7C" TargetMode="External"/><Relationship Id="rId45" Type="http://schemas.openxmlformats.org/officeDocument/2006/relationships/hyperlink" Target="consultantplus://offline/ref=73967E82CBA249E6FCC2A0931AB34E79D1BDDFE7C2AF7A93EBEAFD91AA1B1F9BFA45F49207764716090199F78Br5b9C" TargetMode="External"/><Relationship Id="rId53" Type="http://schemas.openxmlformats.org/officeDocument/2006/relationships/hyperlink" Target="consultantplus://offline/ref=73967E82CBA249E6FCC2A0931AB34E79D1BDD9E6C0AA7A93EBEAFD91AA1B1F9BE845AC9E077359120E14CFA6CD0C8D89675ED41D316F2918rFb6C" TargetMode="External"/><Relationship Id="rId5" Type="http://schemas.openxmlformats.org/officeDocument/2006/relationships/hyperlink" Target="consultantplus://offline/ref=73967E82CBA249E6FCC2BE9E0CDF1975D4B285EDC4A975C6BEB5A6CCFD1215CCAF0AF5DC437E58160A1F99F7820DD1CD374DD41B316D2A04F4558Br7b7C" TargetMode="External"/><Relationship Id="rId15" Type="http://schemas.openxmlformats.org/officeDocument/2006/relationships/hyperlink" Target="consultantplus://offline/ref=73967E82CBA249E6FCC2BE9E0CDF1975D4B285EDC4A573C5B5B5A6CCFD1215CCAF0AF5DC437E58160A1F9FF2820DD1CD374DD41B316D2A04F4558Br7b7C" TargetMode="External"/><Relationship Id="rId23" Type="http://schemas.openxmlformats.org/officeDocument/2006/relationships/hyperlink" Target="consultantplus://offline/ref=73967E82CBA249E6FCC2A0931AB34E79D1BBD2E3C1A57A93EBEAFD91AA1B1F9BFA45F49207764716090199F78Br5b9C" TargetMode="External"/><Relationship Id="rId28" Type="http://schemas.openxmlformats.org/officeDocument/2006/relationships/hyperlink" Target="consultantplus://offline/ref=73967E82CBA249E6FCC2A0931AB34E79D1BBD2E3C1A57A93EBEAFD91AA1B1F9BFA45F49207764716090199F78Br5b9C" TargetMode="External"/><Relationship Id="rId36" Type="http://schemas.openxmlformats.org/officeDocument/2006/relationships/hyperlink" Target="consultantplus://offline/ref=73967E82CBA249E6FCC2A0931AB34E79D1BAD2E2C6AE7A93EBEAFD91AA1B1F9BFA45F49207764716090199F78Br5b9C" TargetMode="External"/><Relationship Id="rId49" Type="http://schemas.openxmlformats.org/officeDocument/2006/relationships/hyperlink" Target="consultantplus://offline/ref=73967E82CBA249E6FCC2A0931AB34E79D1BDDFE7C2AF7A93EBEAFD91AA1B1F9BFA45F49207764716090199F78Br5b9C" TargetMode="External"/><Relationship Id="rId10" Type="http://schemas.openxmlformats.org/officeDocument/2006/relationships/hyperlink" Target="consultantplus://offline/ref=73967E82CBA249E6FCC2BE9E0CDF1975D4B285EDC4A573C5B5B5A6CCFD1215CCAF0AF5DC437E58160A1799F0820DD1CD374DD41B316D2A04F4558Br7b7C" TargetMode="External"/><Relationship Id="rId19" Type="http://schemas.openxmlformats.org/officeDocument/2006/relationships/hyperlink" Target="consultantplus://offline/ref=73967E82CBA249E6FCC2BE9E0CDF1975D4B285EDC4AA79CCB7B5A6CCFD1215CCAF0AF5DC437E58160A1792F2820DD1CD374DD41B316D2A04F4558Br7b7C" TargetMode="External"/><Relationship Id="rId31" Type="http://schemas.openxmlformats.org/officeDocument/2006/relationships/hyperlink" Target="consultantplus://offline/ref=73967E82CBA249E6FCC2A0931AB34E79D1BBDFE0C3AE7A93EBEAFD91AA1B1F9BE845AC960E780D474E4A96F78C47808A7C42D41Cr2bFC" TargetMode="External"/><Relationship Id="rId44" Type="http://schemas.openxmlformats.org/officeDocument/2006/relationships/hyperlink" Target="consultantplus://offline/ref=73967E82CBA249E6FCC2A0931AB34E79D1BADAE9C0AB7A93EBEAFD91AA1B1F9BE845AC9E05705F160914CFA6CD0C8D89675ED41D316F2918rFb6C" TargetMode="External"/><Relationship Id="rId52" Type="http://schemas.openxmlformats.org/officeDocument/2006/relationships/hyperlink" Target="consultantplus://offline/ref=73967E82CBA249E6FCC2A0931AB34E79D1BDDFE7C2AF7A93EBEAFD91AA1B1F9BFA45F49207764716090199F78Br5b9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967E82CBA249E6FCC2BE9E0CDF1975D4B285EDC4A573C5B4B5A6CCFD1215CCAF0AF5DC437E58160A1F9BFF820DD1CD374DD41B316D2A04F4558Br7b7C" TargetMode="External"/><Relationship Id="rId14" Type="http://schemas.openxmlformats.org/officeDocument/2006/relationships/hyperlink" Target="consultantplus://offline/ref=73967E82CBA249E6FCC2BE9E0CDF1975D4B285EDC4A573C5B5B5A6CCFD1215CCAF0AF5DC437E58160A1F9FF3820DD1CD374DD41B316D2A04F4558Br7b7C" TargetMode="External"/><Relationship Id="rId22" Type="http://schemas.openxmlformats.org/officeDocument/2006/relationships/hyperlink" Target="consultantplus://offline/ref=73967E82CBA249E6FCC2A0931AB34E79D1BADEE5CFA57A93EBEAFD91AA1B1F9BE845AC9E077359160314CFA6CD0C8D89675ED41D316F2918rFb6C" TargetMode="External"/><Relationship Id="rId27" Type="http://schemas.openxmlformats.org/officeDocument/2006/relationships/hyperlink" Target="consultantplus://offline/ref=73967E82CBA249E6FCC2BE9E0CDF1975D4B285EDC4AA79CCB7B5A6CCFD1215CCAF0AF5DC437E58160A1792F0820DD1CD374DD41B316D2A04F4558Br7b7C" TargetMode="External"/><Relationship Id="rId30" Type="http://schemas.openxmlformats.org/officeDocument/2006/relationships/hyperlink" Target="consultantplus://offline/ref=73967E82CBA249E6FCC2A0931AB34E79D1BBDFE0C3AE7A93EBEAFD91AA1B1F9BE845AC9E077152425B5BCEFA895C9E89615ED61E2Dr6bDC" TargetMode="External"/><Relationship Id="rId35" Type="http://schemas.openxmlformats.org/officeDocument/2006/relationships/hyperlink" Target="consultantplus://offline/ref=73967E82CBA249E6FCC2A0931AB34E79D3BFD3E3C7A97A93EBEAFD91AA1B1F9BFA45F49207764716090199F78Br5b9C" TargetMode="External"/><Relationship Id="rId43" Type="http://schemas.openxmlformats.org/officeDocument/2006/relationships/hyperlink" Target="consultantplus://offline/ref=73967E82CBA249E6FCC2BE9E0CDF1975D4B285EDC3AD74C5B4B5A6CCFD1215CCAF0AF5DC437E581009199BF5820DD1CD374DD41B316D2A04F4558Br7b7C" TargetMode="External"/><Relationship Id="rId48" Type="http://schemas.openxmlformats.org/officeDocument/2006/relationships/hyperlink" Target="consultantplus://offline/ref=73967E82CBA249E6FCC2A0931AB34E79D1BADAE9C0AB7A93EBEAFD91AA1B1F9BE845AC9E05705F160914CFA6CD0C8D89675ED41D316F2918rFb6C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73967E82CBA249E6FCC2BE9E0CDF1975D4B285EDC4A573C5B4B5A6CCFD1215CCAF0AF5DC437E58160A1F9BF0820DD1CD374DD41B316D2A04F4558Br7b7C" TargetMode="External"/><Relationship Id="rId51" Type="http://schemas.openxmlformats.org/officeDocument/2006/relationships/hyperlink" Target="consultantplus://offline/ref=73967E82CBA249E6FCC2BE9E0CDF1975D4B285EDC3AD74C5B4B5A6CCFD1215CCAF0AF5DC437E581009199BF5820DD1CD374DD41B316D2A04F4558Br7b7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39</Pages>
  <Words>18050</Words>
  <Characters>102888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cp:lastPrinted>2020-03-05T08:32:00Z</cp:lastPrinted>
  <dcterms:created xsi:type="dcterms:W3CDTF">2020-03-05T02:27:00Z</dcterms:created>
  <dcterms:modified xsi:type="dcterms:W3CDTF">2020-03-05T08:39:00Z</dcterms:modified>
</cp:coreProperties>
</file>